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460" w:lineRule="exact"/>
        <w:jc w:val="both"/>
        <w:textAlignment w:val="auto"/>
        <w:rPr>
          <w:rFonts w:hint="default" w:ascii="方正小标宋_GBK" w:hAnsi="Arial" w:eastAsia="方正小标宋_GBK" w:cs="Arial"/>
          <w:sz w:val="36"/>
          <w:szCs w:val="36"/>
          <w:lang w:val="en-US" w:eastAsia="zh-CN"/>
        </w:rPr>
      </w:pPr>
      <w:r>
        <w:rPr>
          <w:rFonts w:hint="eastAsia" w:ascii="方正小标宋_GBK" w:hAnsi="Arial" w:eastAsia="方正小标宋_GBK" w:cs="Arial"/>
          <w:sz w:val="36"/>
          <w:szCs w:val="36"/>
          <w:lang w:val="en-US" w:eastAsia="zh-CN"/>
        </w:rPr>
        <w:t>学校logo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460" w:lineRule="exact"/>
        <w:jc w:val="both"/>
        <w:textAlignment w:val="auto"/>
        <w:rPr>
          <w:rFonts w:hint="eastAsia" w:ascii="方正小标宋_GBK" w:hAnsi="Arial" w:eastAsia="方正小标宋_GBK" w:cs="Arial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460" w:lineRule="exact"/>
        <w:jc w:val="both"/>
        <w:textAlignment w:val="auto"/>
        <w:rPr>
          <w:rFonts w:hint="eastAsia" w:ascii="方正小标宋_GBK" w:hAnsi="Arial" w:eastAsia="方正小标宋_GBK" w:cs="Arial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460" w:lineRule="exact"/>
        <w:jc w:val="both"/>
        <w:textAlignment w:val="auto"/>
        <w:rPr>
          <w:rFonts w:hint="eastAsia" w:ascii="方正小标宋_GBK" w:hAnsi="Arial" w:eastAsia="方正小标宋_GBK" w:cs="Arial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460" w:lineRule="exact"/>
        <w:jc w:val="both"/>
        <w:textAlignment w:val="auto"/>
        <w:rPr>
          <w:rFonts w:hint="eastAsia" w:ascii="方正小标宋_GBK" w:hAnsi="Arial" w:eastAsia="方正小标宋_GBK" w:cs="Arial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460" w:lineRule="exact"/>
        <w:jc w:val="both"/>
        <w:textAlignment w:val="auto"/>
        <w:rPr>
          <w:rFonts w:hint="eastAsia" w:ascii="方正小标宋_GBK" w:hAnsi="Arial" w:eastAsia="方正小标宋_GBK" w:cs="Arial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atLeast"/>
        <w:ind w:left="0" w:leftChars="0" w:right="0" w:rightChars="0" w:firstLine="0" w:firstLineChars="0"/>
        <w:jc w:val="center"/>
        <w:textAlignment w:val="auto"/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  <w:t>实验室剧毒化学品、易制毒化学品、易制爆化学品和麻醉药品品种目录汇编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atLeast"/>
        <w:ind w:left="0" w:leftChars="0" w:right="0" w:rightChars="0" w:firstLine="0" w:firstLineChars="0"/>
        <w:jc w:val="center"/>
        <w:textAlignment w:val="auto"/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atLeast"/>
        <w:ind w:left="0" w:leftChars="0" w:right="0" w:rightChars="0" w:firstLine="0" w:firstLineChars="0"/>
        <w:jc w:val="center"/>
        <w:textAlignment w:val="auto"/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atLeast"/>
        <w:ind w:left="0" w:leftChars="0" w:right="0" w:rightChars="0" w:firstLine="0" w:firstLineChars="0"/>
        <w:jc w:val="center"/>
        <w:textAlignment w:val="auto"/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atLeast"/>
        <w:ind w:left="0" w:leftChars="0" w:right="0" w:rightChars="0" w:firstLine="0" w:firstLineChars="0"/>
        <w:jc w:val="center"/>
        <w:textAlignment w:val="auto"/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atLeast"/>
        <w:ind w:left="0" w:leftChars="0" w:right="0" w:rightChars="0" w:firstLine="0" w:firstLineChars="0"/>
        <w:jc w:val="center"/>
        <w:textAlignment w:val="auto"/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atLeast"/>
        <w:ind w:left="0" w:leftChars="0" w:right="0" w:rightChars="0" w:firstLine="0" w:firstLineChars="0"/>
        <w:jc w:val="center"/>
        <w:textAlignment w:val="auto"/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  <w:t>西北农林科技大学生命科学学院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atLeast"/>
        <w:ind w:left="0" w:leftChars="0" w:right="0" w:rightChars="0" w:firstLine="0" w:firstLineChars="0"/>
        <w:jc w:val="center"/>
        <w:textAlignment w:val="auto"/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  <w:t>2019年10月</w:t>
      </w:r>
    </w:p>
    <w:sdt>
      <w:sdtPr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  <w:id w:val="147473332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="Times New Roman"/>
          <w:kern w:val="2"/>
          <w:sz w:val="20"/>
          <w:szCs w:val="20"/>
          <w:lang w:val="en-US" w:eastAsia="zh-CN" w:bidi="ar-SA"/>
        </w:rPr>
      </w:sdtEndPr>
      <w:sdtContent>
        <w:p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313" w:beforeLines="100" w:after="313" w:afterLines="100" w:line="240" w:lineRule="atLeast"/>
            <w:ind w:left="0" w:leftChars="0" w:right="0" w:rightChars="0" w:firstLine="0" w:firstLineChars="0"/>
            <w:jc w:val="center"/>
            <w:textAlignment w:val="auto"/>
            <w:rPr>
              <w:rFonts w:hint="eastAsia" w:ascii="Times New Roman" w:hAnsi="Times New Roman" w:eastAsia="宋体" w:cs="Times New Roman"/>
              <w:b/>
              <w:kern w:val="44"/>
              <w:sz w:val="44"/>
              <w:szCs w:val="24"/>
              <w:lang w:val="en-US" w:eastAsia="zh-CN" w:bidi="ar-SA"/>
            </w:rPr>
          </w:pPr>
          <w:bookmarkStart w:id="0" w:name="_Toc25602_WPSOffice_Type1"/>
          <w:r>
            <w:rPr>
              <w:rFonts w:hint="eastAsia" w:ascii="Times New Roman" w:hAnsi="Times New Roman" w:eastAsia="宋体" w:cs="Times New Roman"/>
              <w:b/>
              <w:kern w:val="44"/>
              <w:sz w:val="44"/>
              <w:szCs w:val="24"/>
              <w:lang w:val="en-US" w:eastAsia="zh-CN" w:bidi="ar-SA"/>
            </w:rPr>
            <w:t>目 录</w:t>
          </w:r>
        </w:p>
        <w:p>
          <w:pPr>
            <w:pStyle w:val="9"/>
            <w:tabs>
              <w:tab w:val="right" w:leader="dot" w:pos="8306"/>
            </w:tabs>
            <w:spacing w:line="360" w:lineRule="auto"/>
            <w:rPr>
              <w:rFonts w:hint="eastAsia" w:asciiTheme="majorEastAsia" w:hAnsiTheme="majorEastAsia" w:eastAsiaTheme="majorEastAsia" w:cstheme="majorEastAsia"/>
              <w:kern w:val="2"/>
              <w:sz w:val="30"/>
              <w:szCs w:val="30"/>
              <w:vertAlign w:val="baseline"/>
              <w:lang w:val="en-US" w:eastAsia="zh-CN" w:bidi="ar-SA"/>
            </w:rPr>
          </w:pPr>
          <w:r>
            <w:rPr>
              <w:rFonts w:hint="eastAsia" w:asciiTheme="majorEastAsia" w:hAnsiTheme="majorEastAsia" w:eastAsiaTheme="majorEastAsia" w:cstheme="majorEastAsia"/>
              <w:kern w:val="2"/>
              <w:sz w:val="30"/>
              <w:szCs w:val="30"/>
              <w:vertAlign w:val="baseline"/>
              <w:lang w:val="en-US" w:eastAsia="zh-CN" w:bidi="ar-SA"/>
            </w:rPr>
            <w:fldChar w:fldCharType="begin"/>
          </w:r>
          <w:r>
            <w:rPr>
              <w:rFonts w:hint="eastAsia" w:asciiTheme="majorEastAsia" w:hAnsiTheme="majorEastAsia" w:eastAsiaTheme="majorEastAsia" w:cstheme="majorEastAsia"/>
              <w:kern w:val="2"/>
              <w:sz w:val="30"/>
              <w:szCs w:val="30"/>
              <w:vertAlign w:val="baseline"/>
              <w:lang w:val="en-US" w:eastAsia="zh-CN" w:bidi="ar-SA"/>
            </w:rPr>
            <w:instrText xml:space="preserve"> HYPERLINK \l _Toc10046_WPSOffice_Level1 </w:instrText>
          </w:r>
          <w:r>
            <w:rPr>
              <w:rFonts w:hint="eastAsia" w:asciiTheme="majorEastAsia" w:hAnsiTheme="majorEastAsia" w:eastAsiaTheme="majorEastAsia" w:cstheme="majorEastAsia"/>
              <w:kern w:val="2"/>
              <w:sz w:val="30"/>
              <w:szCs w:val="30"/>
              <w:vertAlign w:val="baseline"/>
              <w:lang w:val="en-US" w:eastAsia="zh-CN" w:bidi="ar-SA"/>
            </w:rPr>
            <w:fldChar w:fldCharType="separate"/>
          </w:r>
          <w:sdt>
            <w:sdtPr>
              <w:rPr>
                <w:rFonts w:hint="eastAsia" w:asciiTheme="majorEastAsia" w:hAnsiTheme="majorEastAsia" w:eastAsiaTheme="majorEastAsia" w:cstheme="majorEastAsia"/>
                <w:kern w:val="2"/>
                <w:sz w:val="30"/>
                <w:szCs w:val="30"/>
                <w:vertAlign w:val="baseline"/>
                <w:lang w:val="en-US" w:eastAsia="zh-CN" w:bidi="ar-SA"/>
              </w:rPr>
              <w:id w:val="147473332"/>
              <w:placeholder>
                <w:docPart w:val="{843f8b13-4850-4445-bc80-b2673a491aa0}"/>
              </w:placeholder>
              <w15:color w:val="509DF3"/>
            </w:sdtPr>
            <w:sdtEndPr>
              <w:rPr>
                <w:rFonts w:hint="eastAsia" w:asciiTheme="majorEastAsia" w:hAnsiTheme="majorEastAsia" w:eastAsiaTheme="majorEastAsia" w:cstheme="majorEastAsia"/>
                <w:kern w:val="2"/>
                <w:sz w:val="30"/>
                <w:szCs w:val="30"/>
                <w:vertAlign w:val="baseline"/>
                <w:lang w:val="en-US" w:eastAsia="zh-CN" w:bidi="ar-SA"/>
              </w:rPr>
            </w:sdtEndPr>
            <w:sdtContent>
              <w:r>
                <w:rPr>
                  <w:rFonts w:hint="eastAsia" w:asciiTheme="majorEastAsia" w:hAnsiTheme="majorEastAsia" w:eastAsiaTheme="majorEastAsia" w:cstheme="majorEastAsia"/>
                  <w:kern w:val="2"/>
                  <w:sz w:val="30"/>
                  <w:szCs w:val="30"/>
                  <w:vertAlign w:val="baseline"/>
                  <w:lang w:val="en-US" w:eastAsia="zh-CN" w:bidi="ar-SA"/>
                </w:rPr>
                <w:t>剧毒化学品目录（2018版）</w:t>
              </w:r>
            </w:sdtContent>
          </w:sdt>
          <w:r>
            <w:rPr>
              <w:rFonts w:hint="eastAsia" w:asciiTheme="majorEastAsia" w:hAnsiTheme="majorEastAsia" w:eastAsiaTheme="majorEastAsia" w:cstheme="majorEastAsia"/>
              <w:kern w:val="2"/>
              <w:sz w:val="30"/>
              <w:szCs w:val="30"/>
              <w:vertAlign w:val="baseline"/>
              <w:lang w:val="en-US" w:eastAsia="zh-CN" w:bidi="ar-SA"/>
            </w:rPr>
            <w:tab/>
          </w:r>
          <w:bookmarkStart w:id="1" w:name="_Toc10046_WPSOffice_Level1Page"/>
          <w:r>
            <w:rPr>
              <w:rFonts w:hint="eastAsia" w:asciiTheme="majorEastAsia" w:hAnsiTheme="majorEastAsia" w:eastAsiaTheme="majorEastAsia" w:cstheme="majorEastAsia"/>
              <w:kern w:val="2"/>
              <w:sz w:val="30"/>
              <w:szCs w:val="30"/>
              <w:vertAlign w:val="baseline"/>
              <w:lang w:val="en-US" w:eastAsia="zh-CN" w:bidi="ar-SA"/>
            </w:rPr>
            <w:t>1</w:t>
          </w:r>
          <w:bookmarkEnd w:id="1"/>
          <w:r>
            <w:rPr>
              <w:rFonts w:hint="eastAsia" w:asciiTheme="majorEastAsia" w:hAnsiTheme="majorEastAsia" w:eastAsiaTheme="majorEastAsia" w:cstheme="majorEastAsia"/>
              <w:kern w:val="2"/>
              <w:sz w:val="30"/>
              <w:szCs w:val="30"/>
              <w:vertAlign w:val="baseline"/>
              <w:lang w:val="en-US" w:eastAsia="zh-CN" w:bidi="ar-SA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spacing w:line="360" w:lineRule="auto"/>
            <w:rPr>
              <w:rFonts w:hint="eastAsia" w:asciiTheme="majorEastAsia" w:hAnsiTheme="majorEastAsia" w:eastAsiaTheme="majorEastAsia" w:cstheme="majorEastAsia"/>
              <w:kern w:val="2"/>
              <w:sz w:val="30"/>
              <w:szCs w:val="30"/>
              <w:vertAlign w:val="baseline"/>
              <w:lang w:val="en-US" w:eastAsia="zh-CN" w:bidi="ar-SA"/>
            </w:rPr>
          </w:pPr>
          <w:r>
            <w:rPr>
              <w:rFonts w:hint="eastAsia" w:asciiTheme="majorEastAsia" w:hAnsiTheme="majorEastAsia" w:eastAsiaTheme="majorEastAsia" w:cstheme="majorEastAsia"/>
              <w:kern w:val="2"/>
              <w:sz w:val="30"/>
              <w:szCs w:val="30"/>
              <w:vertAlign w:val="baseline"/>
              <w:lang w:val="en-US" w:eastAsia="zh-CN" w:bidi="ar-SA"/>
            </w:rPr>
            <w:fldChar w:fldCharType="begin"/>
          </w:r>
          <w:r>
            <w:rPr>
              <w:rFonts w:hint="eastAsia" w:asciiTheme="majorEastAsia" w:hAnsiTheme="majorEastAsia" w:eastAsiaTheme="majorEastAsia" w:cstheme="majorEastAsia"/>
              <w:kern w:val="2"/>
              <w:sz w:val="30"/>
              <w:szCs w:val="30"/>
              <w:vertAlign w:val="baseline"/>
              <w:lang w:val="en-US" w:eastAsia="zh-CN" w:bidi="ar-SA"/>
            </w:rPr>
            <w:instrText xml:space="preserve"> HYPERLINK \l _Toc25602_WPSOffice_Level1 </w:instrText>
          </w:r>
          <w:r>
            <w:rPr>
              <w:rFonts w:hint="eastAsia" w:asciiTheme="majorEastAsia" w:hAnsiTheme="majorEastAsia" w:eastAsiaTheme="majorEastAsia" w:cstheme="majorEastAsia"/>
              <w:kern w:val="2"/>
              <w:sz w:val="30"/>
              <w:szCs w:val="30"/>
              <w:vertAlign w:val="baseline"/>
              <w:lang w:val="en-US" w:eastAsia="zh-CN" w:bidi="ar-SA"/>
            </w:rPr>
            <w:fldChar w:fldCharType="separate"/>
          </w:r>
          <w:sdt>
            <w:sdtPr>
              <w:rPr>
                <w:rFonts w:hint="eastAsia" w:asciiTheme="majorEastAsia" w:hAnsiTheme="majorEastAsia" w:eastAsiaTheme="majorEastAsia" w:cstheme="majorEastAsia"/>
                <w:kern w:val="2"/>
                <w:sz w:val="30"/>
                <w:szCs w:val="30"/>
                <w:vertAlign w:val="baseline"/>
                <w:lang w:val="en-US" w:eastAsia="zh-CN" w:bidi="ar-SA"/>
              </w:rPr>
              <w:id w:val="147473332"/>
              <w:placeholder>
                <w:docPart w:val="{bb29327d-a631-4ffb-a6b6-ad20fb6b8b8f}"/>
              </w:placeholder>
              <w15:color w:val="509DF3"/>
            </w:sdtPr>
            <w:sdtEndPr>
              <w:rPr>
                <w:rFonts w:hint="eastAsia" w:asciiTheme="majorEastAsia" w:hAnsiTheme="majorEastAsia" w:eastAsiaTheme="majorEastAsia" w:cstheme="majorEastAsia"/>
                <w:kern w:val="2"/>
                <w:sz w:val="30"/>
                <w:szCs w:val="30"/>
                <w:vertAlign w:val="baseline"/>
                <w:lang w:val="en-US" w:eastAsia="zh-CN" w:bidi="ar-SA"/>
              </w:rPr>
            </w:sdtEndPr>
            <w:sdtContent>
              <w:r>
                <w:rPr>
                  <w:rFonts w:hint="eastAsia" w:asciiTheme="majorEastAsia" w:hAnsiTheme="majorEastAsia" w:eastAsiaTheme="majorEastAsia" w:cstheme="majorEastAsia"/>
                  <w:kern w:val="2"/>
                  <w:sz w:val="30"/>
                  <w:szCs w:val="30"/>
                  <w:vertAlign w:val="baseline"/>
                  <w:lang w:val="en-US" w:eastAsia="zh-CN" w:bidi="ar-SA"/>
                </w:rPr>
                <w:t>易制毒化学品目录</w:t>
              </w:r>
            </w:sdtContent>
          </w:sdt>
          <w:r>
            <w:rPr>
              <w:rFonts w:hint="eastAsia" w:asciiTheme="majorEastAsia" w:hAnsiTheme="majorEastAsia" w:eastAsiaTheme="majorEastAsia" w:cstheme="majorEastAsia"/>
              <w:kern w:val="2"/>
              <w:sz w:val="30"/>
              <w:szCs w:val="30"/>
              <w:vertAlign w:val="baseline"/>
              <w:lang w:val="en-US" w:eastAsia="zh-CN" w:bidi="ar-SA"/>
            </w:rPr>
            <w:tab/>
          </w:r>
          <w:bookmarkStart w:id="2" w:name="_Toc25602_WPSOffice_Level1Page"/>
          <w:r>
            <w:rPr>
              <w:rFonts w:hint="eastAsia" w:asciiTheme="majorEastAsia" w:hAnsiTheme="majorEastAsia" w:eastAsiaTheme="majorEastAsia" w:cstheme="majorEastAsia"/>
              <w:kern w:val="2"/>
              <w:sz w:val="30"/>
              <w:szCs w:val="30"/>
              <w:vertAlign w:val="baseline"/>
              <w:lang w:val="en-US" w:eastAsia="zh-CN" w:bidi="ar-SA"/>
            </w:rPr>
            <w:t>11</w:t>
          </w:r>
          <w:bookmarkEnd w:id="2"/>
          <w:r>
            <w:rPr>
              <w:rFonts w:hint="eastAsia" w:asciiTheme="majorEastAsia" w:hAnsiTheme="majorEastAsia" w:eastAsiaTheme="majorEastAsia" w:cstheme="majorEastAsia"/>
              <w:kern w:val="2"/>
              <w:sz w:val="30"/>
              <w:szCs w:val="30"/>
              <w:vertAlign w:val="baseline"/>
              <w:lang w:val="en-US" w:eastAsia="zh-CN" w:bidi="ar-SA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spacing w:line="360" w:lineRule="auto"/>
            <w:rPr>
              <w:rFonts w:hint="eastAsia" w:asciiTheme="majorEastAsia" w:hAnsiTheme="majorEastAsia" w:eastAsiaTheme="majorEastAsia" w:cstheme="majorEastAsia"/>
              <w:kern w:val="2"/>
              <w:sz w:val="30"/>
              <w:szCs w:val="30"/>
              <w:vertAlign w:val="baseline"/>
              <w:lang w:val="en-US" w:eastAsia="zh-CN" w:bidi="ar-SA"/>
            </w:rPr>
          </w:pPr>
          <w:r>
            <w:rPr>
              <w:rFonts w:hint="eastAsia" w:asciiTheme="majorEastAsia" w:hAnsiTheme="majorEastAsia" w:eastAsiaTheme="majorEastAsia" w:cstheme="majorEastAsia"/>
              <w:kern w:val="2"/>
              <w:sz w:val="30"/>
              <w:szCs w:val="30"/>
              <w:vertAlign w:val="baseline"/>
              <w:lang w:val="en-US" w:eastAsia="zh-CN" w:bidi="ar-SA"/>
            </w:rPr>
            <w:fldChar w:fldCharType="begin"/>
          </w:r>
          <w:r>
            <w:rPr>
              <w:rFonts w:hint="eastAsia" w:asciiTheme="majorEastAsia" w:hAnsiTheme="majorEastAsia" w:eastAsiaTheme="majorEastAsia" w:cstheme="majorEastAsia"/>
              <w:kern w:val="2"/>
              <w:sz w:val="30"/>
              <w:szCs w:val="30"/>
              <w:vertAlign w:val="baseline"/>
              <w:lang w:val="en-US" w:eastAsia="zh-CN" w:bidi="ar-SA"/>
            </w:rPr>
            <w:instrText xml:space="preserve"> HYPERLINK \l _Toc186_WPSOffice_Level1 </w:instrText>
          </w:r>
          <w:r>
            <w:rPr>
              <w:rFonts w:hint="eastAsia" w:asciiTheme="majorEastAsia" w:hAnsiTheme="majorEastAsia" w:eastAsiaTheme="majorEastAsia" w:cstheme="majorEastAsia"/>
              <w:kern w:val="2"/>
              <w:sz w:val="30"/>
              <w:szCs w:val="30"/>
              <w:vertAlign w:val="baseline"/>
              <w:lang w:val="en-US" w:eastAsia="zh-CN" w:bidi="ar-SA"/>
            </w:rPr>
            <w:fldChar w:fldCharType="separate"/>
          </w:r>
          <w:sdt>
            <w:sdtPr>
              <w:rPr>
                <w:rFonts w:hint="eastAsia" w:asciiTheme="majorEastAsia" w:hAnsiTheme="majorEastAsia" w:eastAsiaTheme="majorEastAsia" w:cstheme="majorEastAsia"/>
                <w:kern w:val="2"/>
                <w:sz w:val="30"/>
                <w:szCs w:val="30"/>
                <w:vertAlign w:val="baseline"/>
                <w:lang w:val="en-US" w:eastAsia="zh-CN" w:bidi="ar-SA"/>
              </w:rPr>
              <w:id w:val="147473332"/>
              <w:placeholder>
                <w:docPart w:val="{dd4f015a-7190-4cc2-98d6-c505833a4df8}"/>
              </w:placeholder>
              <w15:color w:val="509DF3"/>
            </w:sdtPr>
            <w:sdtEndPr>
              <w:rPr>
                <w:rFonts w:hint="eastAsia" w:asciiTheme="majorEastAsia" w:hAnsiTheme="majorEastAsia" w:eastAsiaTheme="majorEastAsia" w:cstheme="majorEastAsia"/>
                <w:kern w:val="2"/>
                <w:sz w:val="30"/>
                <w:szCs w:val="30"/>
                <w:vertAlign w:val="baseline"/>
                <w:lang w:val="en-US" w:eastAsia="zh-CN" w:bidi="ar-SA"/>
              </w:rPr>
            </w:sdtEndPr>
            <w:sdtContent>
              <w:r>
                <w:rPr>
                  <w:rFonts w:hint="eastAsia" w:asciiTheme="majorEastAsia" w:hAnsiTheme="majorEastAsia" w:eastAsiaTheme="majorEastAsia" w:cstheme="majorEastAsia"/>
                  <w:kern w:val="2"/>
                  <w:sz w:val="30"/>
                  <w:szCs w:val="30"/>
                  <w:vertAlign w:val="baseline"/>
                  <w:lang w:val="en-US" w:eastAsia="zh-CN" w:bidi="ar-SA"/>
                </w:rPr>
                <w:t>易制爆危险化学品名录（2017年版）</w:t>
              </w:r>
            </w:sdtContent>
          </w:sdt>
          <w:r>
            <w:rPr>
              <w:rFonts w:hint="eastAsia" w:asciiTheme="majorEastAsia" w:hAnsiTheme="majorEastAsia" w:eastAsiaTheme="majorEastAsia" w:cstheme="majorEastAsia"/>
              <w:kern w:val="2"/>
              <w:sz w:val="30"/>
              <w:szCs w:val="30"/>
              <w:vertAlign w:val="baseline"/>
              <w:lang w:val="en-US" w:eastAsia="zh-CN" w:bidi="ar-SA"/>
            </w:rPr>
            <w:tab/>
          </w:r>
          <w:bookmarkStart w:id="3" w:name="_Toc186_WPSOffice_Level1Page"/>
          <w:r>
            <w:rPr>
              <w:rFonts w:hint="eastAsia" w:asciiTheme="majorEastAsia" w:hAnsiTheme="majorEastAsia" w:eastAsiaTheme="majorEastAsia" w:cstheme="majorEastAsia"/>
              <w:kern w:val="2"/>
              <w:sz w:val="30"/>
              <w:szCs w:val="30"/>
              <w:vertAlign w:val="baseline"/>
              <w:lang w:val="en-US" w:eastAsia="zh-CN" w:bidi="ar-SA"/>
            </w:rPr>
            <w:t>13</w:t>
          </w:r>
          <w:bookmarkEnd w:id="3"/>
          <w:r>
            <w:rPr>
              <w:rFonts w:hint="eastAsia" w:asciiTheme="majorEastAsia" w:hAnsiTheme="majorEastAsia" w:eastAsiaTheme="majorEastAsia" w:cstheme="majorEastAsia"/>
              <w:kern w:val="2"/>
              <w:sz w:val="30"/>
              <w:szCs w:val="30"/>
              <w:vertAlign w:val="baseline"/>
              <w:lang w:val="en-US" w:eastAsia="zh-CN" w:bidi="ar-SA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spacing w:line="360" w:lineRule="auto"/>
          </w:pPr>
          <w:r>
            <w:rPr>
              <w:rFonts w:hint="eastAsia" w:asciiTheme="majorEastAsia" w:hAnsiTheme="majorEastAsia" w:eastAsiaTheme="majorEastAsia" w:cstheme="majorEastAsia"/>
              <w:kern w:val="2"/>
              <w:sz w:val="30"/>
              <w:szCs w:val="30"/>
              <w:vertAlign w:val="baseline"/>
              <w:lang w:val="en-US" w:eastAsia="zh-CN" w:bidi="ar-SA"/>
            </w:rPr>
            <w:fldChar w:fldCharType="begin"/>
          </w:r>
          <w:r>
            <w:rPr>
              <w:rFonts w:hint="eastAsia" w:asciiTheme="majorEastAsia" w:hAnsiTheme="majorEastAsia" w:eastAsiaTheme="majorEastAsia" w:cstheme="majorEastAsia"/>
              <w:kern w:val="2"/>
              <w:sz w:val="30"/>
              <w:szCs w:val="30"/>
              <w:vertAlign w:val="baseline"/>
              <w:lang w:val="en-US" w:eastAsia="zh-CN" w:bidi="ar-SA"/>
            </w:rPr>
            <w:instrText xml:space="preserve"> HYPERLINK \l _Toc5032_WPSOffice_Level1 </w:instrText>
          </w:r>
          <w:r>
            <w:rPr>
              <w:rFonts w:hint="eastAsia" w:asciiTheme="majorEastAsia" w:hAnsiTheme="majorEastAsia" w:eastAsiaTheme="majorEastAsia" w:cstheme="majorEastAsia"/>
              <w:kern w:val="2"/>
              <w:sz w:val="30"/>
              <w:szCs w:val="30"/>
              <w:vertAlign w:val="baseline"/>
              <w:lang w:val="en-US" w:eastAsia="zh-CN" w:bidi="ar-SA"/>
            </w:rPr>
            <w:fldChar w:fldCharType="separate"/>
          </w:r>
          <w:sdt>
            <w:sdtPr>
              <w:rPr>
                <w:rFonts w:hint="eastAsia" w:asciiTheme="majorEastAsia" w:hAnsiTheme="majorEastAsia" w:eastAsiaTheme="majorEastAsia" w:cstheme="majorEastAsia"/>
                <w:kern w:val="2"/>
                <w:sz w:val="30"/>
                <w:szCs w:val="30"/>
                <w:vertAlign w:val="baseline"/>
                <w:lang w:val="en-US" w:eastAsia="zh-CN" w:bidi="ar-SA"/>
              </w:rPr>
              <w:id w:val="147473332"/>
              <w:placeholder>
                <w:docPart w:val="{f5fe2abc-d5c8-4156-bb13-9b11b07c49cf}"/>
              </w:placeholder>
              <w15:color w:val="509DF3"/>
            </w:sdtPr>
            <w:sdtEndPr>
              <w:rPr>
                <w:rFonts w:hint="eastAsia" w:asciiTheme="majorEastAsia" w:hAnsiTheme="majorEastAsia" w:eastAsiaTheme="majorEastAsia" w:cstheme="majorEastAsia"/>
                <w:kern w:val="2"/>
                <w:sz w:val="30"/>
                <w:szCs w:val="30"/>
                <w:vertAlign w:val="baseline"/>
                <w:lang w:val="en-US" w:eastAsia="zh-CN" w:bidi="ar-SA"/>
              </w:rPr>
            </w:sdtEndPr>
            <w:sdtContent>
              <w:r>
                <w:rPr>
                  <w:rFonts w:hint="eastAsia" w:asciiTheme="majorEastAsia" w:hAnsiTheme="majorEastAsia" w:eastAsiaTheme="majorEastAsia" w:cstheme="majorEastAsia"/>
                  <w:kern w:val="2"/>
                  <w:sz w:val="30"/>
                  <w:szCs w:val="30"/>
                  <w:vertAlign w:val="baseline"/>
                  <w:lang w:val="en-US" w:eastAsia="zh-CN" w:bidi="ar-SA"/>
                </w:rPr>
                <w:t>麻醉药品品种目录（2013年版）</w:t>
              </w:r>
            </w:sdtContent>
          </w:sdt>
          <w:r>
            <w:rPr>
              <w:rFonts w:hint="eastAsia" w:asciiTheme="majorEastAsia" w:hAnsiTheme="majorEastAsia" w:eastAsiaTheme="majorEastAsia" w:cstheme="majorEastAsia"/>
              <w:kern w:val="2"/>
              <w:sz w:val="30"/>
              <w:szCs w:val="30"/>
              <w:vertAlign w:val="baseline"/>
              <w:lang w:val="en-US" w:eastAsia="zh-CN" w:bidi="ar-SA"/>
            </w:rPr>
            <w:tab/>
          </w:r>
          <w:bookmarkStart w:id="4" w:name="_Toc5032_WPSOffice_Level1Page"/>
          <w:r>
            <w:rPr>
              <w:rFonts w:hint="eastAsia" w:asciiTheme="majorEastAsia" w:hAnsiTheme="majorEastAsia" w:eastAsiaTheme="majorEastAsia" w:cstheme="majorEastAsia"/>
              <w:kern w:val="2"/>
              <w:sz w:val="30"/>
              <w:szCs w:val="30"/>
              <w:vertAlign w:val="baseline"/>
              <w:lang w:val="en-US" w:eastAsia="zh-CN" w:bidi="ar-SA"/>
            </w:rPr>
            <w:t>21</w:t>
          </w:r>
          <w:bookmarkEnd w:id="4"/>
          <w:r>
            <w:rPr>
              <w:rFonts w:hint="eastAsia" w:asciiTheme="majorEastAsia" w:hAnsiTheme="majorEastAsia" w:eastAsiaTheme="majorEastAsia" w:cstheme="majorEastAsia"/>
              <w:kern w:val="2"/>
              <w:sz w:val="30"/>
              <w:szCs w:val="30"/>
              <w:vertAlign w:val="baseline"/>
              <w:lang w:val="en-US" w:eastAsia="zh-CN" w:bidi="ar-SA"/>
            </w:rPr>
            <w:fldChar w:fldCharType="end"/>
          </w:r>
          <w:bookmarkEnd w:id="0"/>
        </w:p>
      </w:sdtContent>
    </w:sdt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460" w:lineRule="exact"/>
        <w:jc w:val="both"/>
        <w:textAlignment w:val="auto"/>
        <w:rPr>
          <w:rFonts w:hint="default" w:ascii="方正小标宋_GBK" w:hAnsi="Arial" w:eastAsia="方正小标宋_GBK" w:cs="Arial"/>
          <w:sz w:val="36"/>
          <w:szCs w:val="36"/>
          <w:lang w:val="en-US" w:eastAsia="zh-CN"/>
        </w:rPr>
      </w:pPr>
    </w:p>
    <w:p>
      <w:pPr>
        <w:bidi w:val="0"/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tabs>
          <w:tab w:val="left" w:pos="7279"/>
        </w:tabs>
        <w:bidi w:val="0"/>
        <w:jc w:val="left"/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/>
          <w:lang w:val="en-US" w:eastAsia="zh-CN"/>
        </w:rPr>
        <w:tab/>
      </w:r>
    </w:p>
    <w:p>
      <w:pPr>
        <w:pStyle w:val="2"/>
        <w:bidi w:val="0"/>
        <w:jc w:val="center"/>
        <w:rPr>
          <w:rFonts w:hint="eastAsia"/>
          <w:lang w:val="en-US" w:eastAsia="zh-CN"/>
        </w:rPr>
      </w:pPr>
      <w:bookmarkStart w:id="5" w:name="_Toc10046_WPSOffice_Level1"/>
      <w:r>
        <w:rPr>
          <w:rFonts w:hint="eastAsia"/>
          <w:lang w:val="en-US" w:eastAsia="zh-CN"/>
        </w:rPr>
        <w:t>剧毒化学品目录（2018版）</w:t>
      </w:r>
      <w:bookmarkEnd w:id="5"/>
    </w:p>
    <w:p>
      <w:pPr>
        <w:spacing w:line="460" w:lineRule="exact"/>
        <w:jc w:val="left"/>
        <w:rPr>
          <w:rFonts w:hint="eastAsia" w:ascii="方正小标宋_GBK" w:hAnsi="Arial" w:eastAsia="方正小标宋_GBK" w:cs="Arial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Arial" w:eastAsia="方正小标宋_GBK" w:cs="Arial"/>
          <w:sz w:val="24"/>
          <w:szCs w:val="24"/>
          <w:vertAlign w:val="baseline"/>
          <w:lang w:val="en-US" w:eastAsia="zh-CN"/>
        </w:rPr>
        <w:t>说明：</w:t>
      </w:r>
    </w:p>
    <w:p>
      <w:pPr>
        <w:spacing w:line="460" w:lineRule="exact"/>
        <w:jc w:val="left"/>
        <w:rPr>
          <w:rFonts w:hint="eastAsia" w:ascii="方正小标宋_GBK" w:hAnsi="Arial" w:eastAsia="方正小标宋_GBK" w:cs="Arial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Arial" w:eastAsia="方正小标宋_GBK" w:cs="Arial"/>
          <w:sz w:val="24"/>
          <w:szCs w:val="24"/>
          <w:vertAlign w:val="baseline"/>
          <w:lang w:val="en-US" w:eastAsia="zh-CN"/>
        </w:rPr>
        <w:t>1、本目录摘自危险化学品目录2018版</w:t>
      </w:r>
    </w:p>
    <w:p>
      <w:pPr>
        <w:spacing w:line="460" w:lineRule="exact"/>
        <w:jc w:val="left"/>
        <w:rPr>
          <w:rFonts w:hint="eastAsia" w:ascii="方正小标宋_GBK" w:hAnsi="Arial" w:eastAsia="方正小标宋_GBK" w:cs="Arial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Arial" w:eastAsia="方正小标宋_GBK" w:cs="Arial"/>
          <w:sz w:val="24"/>
          <w:szCs w:val="24"/>
          <w:vertAlign w:val="baseline"/>
          <w:lang w:val="en-US" w:eastAsia="zh-CN"/>
        </w:rPr>
        <w:t>2、剧毒化学品的定义：具有剧烈急性毒性危害的化学品，包括人工合成的化学品及其混合物和天然毒素，还包括具有急性毒性易造成公共安全危害的化学品。</w:t>
      </w:r>
    </w:p>
    <w:p>
      <w:pPr>
        <w:spacing w:line="460" w:lineRule="exact"/>
        <w:jc w:val="left"/>
        <w:rPr>
          <w:rFonts w:hint="default" w:ascii="方正小标宋_GBK" w:hAnsi="Arial" w:eastAsia="方正小标宋_GBK" w:cs="Arial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Arial" w:eastAsia="方正小标宋_GBK" w:cs="Arial"/>
          <w:sz w:val="24"/>
          <w:szCs w:val="24"/>
          <w:vertAlign w:val="baseline"/>
          <w:lang w:val="en-US" w:eastAsia="zh-CN"/>
        </w:rPr>
        <w:t>3、剧烈急性毒性判定界限：急性毒性类别1，即满足下列条件之一：大鼠实验，经口LD50≦5mg/kg，经皮LD50≦5mg/kg，吸入（4h）LC≦100ml/m</w:t>
      </w:r>
      <w:r>
        <w:rPr>
          <w:rFonts w:hint="eastAsia" w:ascii="方正小标宋_GBK" w:hAnsi="Arial" w:eastAsia="方正小标宋_GBK" w:cs="Arial"/>
          <w:sz w:val="24"/>
          <w:szCs w:val="24"/>
          <w:vertAlign w:val="superscript"/>
          <w:lang w:val="en-US" w:eastAsia="zh-CN"/>
        </w:rPr>
        <w:t>3</w:t>
      </w:r>
      <w:r>
        <w:rPr>
          <w:rFonts w:hint="eastAsia" w:ascii="方正小标宋_GBK" w:hAnsi="Arial" w:eastAsia="方正小标宋_GBK" w:cs="Arial"/>
          <w:sz w:val="24"/>
          <w:szCs w:val="24"/>
          <w:vertAlign w:val="baseline"/>
          <w:lang w:val="en-US" w:eastAsia="zh-CN"/>
        </w:rPr>
        <w:t>（气体）或0.5mg/L（蒸汽）（尘、雾）。经皮LD50的实验数据，也可使用兔实验数据。</w:t>
      </w:r>
    </w:p>
    <w:p/>
    <w:tbl>
      <w:tblPr>
        <w:tblStyle w:val="6"/>
        <w:tblW w:w="10680" w:type="dxa"/>
        <w:tblInd w:w="-10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1161"/>
        <w:gridCol w:w="3420"/>
        <w:gridCol w:w="2685"/>
        <w:gridCol w:w="1583"/>
        <w:gridCol w:w="8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default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危险化学品目录序号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品名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别名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CAS号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5-氨基-3-苯基-1-[双(N,N-二甲基氨基氧膦基)]-1,2,4-三唑[含量＞20%]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威菌磷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1031-47-6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3-氨基丙烯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烯丙胺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107-11-9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40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八氟异丁烯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全氟异丁烯；1,1,3,3,3-五氟-2-(三氟甲基)-1-丙烯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382-21-8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41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八甲基焦磷酰胺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八甲磷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152-16-9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42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1,3,4,5,6,7,8,8-八氯-1,3,3a,4,7,7a-六氢-4,7-甲撑异苯并呋喃[含量＞1%]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八氯六氢亚甲基苯并呋喃；碳氯灵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297-78-9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71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苯基硫醇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苯硫酚；巯基苯；硫代苯酚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108-98-5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88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苯胂化二氯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二氯化苯胂；二氯苯胂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696-28-6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99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1-(3-吡啶甲基)-3-(4-硝基苯基)脲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1-(4-硝基苯基)-3-(3-吡啶基甲基)脲；灭鼠优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53558-25-1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危险化学品目录序号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品名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别名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CAS号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121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丙腈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乙基氰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107-12-0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123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2-丙炔-1-醇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丙炔醇；炔丙醇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107-19-7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138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丙酮氰醇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丙酮合氰化氢；2-羟基异丁腈；氰丙醇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75-86-5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141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2-丙烯-1-醇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烯丙醇；蒜醇；乙烯甲醇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107-18-6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155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丙烯亚胺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2-甲基氮丙啶；2-甲基乙撑亚胺；丙撑亚胺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75-55-8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217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叠氮化钠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三氮化钠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26628-22-8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241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3-丁烯-2-酮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甲基乙烯基酮；丁烯酮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78-94-4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258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1-(对氯苯基)-2,8,9-三氧-5-氮-1-硅双环(3,3,3)十二烷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毒鼠硅；氯硅宁；硅灭鼠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29025-67-0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321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2-(二苯基乙酰基)-2,3-二氢-1,3-茚二酮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2-(2,2-二苯基乙酰基)-1,3-茚满二酮；敌鼠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82-66-6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339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1,3-二氟丙-2-醇(Ⅰ)与1-氯-3-氟丙-2-醇(Ⅱ)的混合物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鼠甘伏；甘氟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8065-71-2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340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二氟化氧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一氧化二氟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7783-41-7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367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O-O-二甲基-O-(2-甲氧甲酰基-1-甲基)乙烯基磷酸酯[含量＞5%]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甲基-3-[(二甲氧基磷酰基)氧代]-2-丁烯酸酯；速灭磷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7786-34-7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385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二甲基-4-(甲基硫代)苯基磷酸酯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甲硫磷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3254-63-5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393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(E)-O,O-二甲基-O-[1-甲基-2-(二甲基氨基甲酰)乙烯基]磷酸酯[含量＞25%]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3-二甲氧基磷氧基-N,N-二甲基异丁烯酰胺；百治磷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141-66-2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危险化学品目录序号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品名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别名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CAS号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394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O,O-二甲基-O-[1-甲基-2-(甲基氨基甲酰)乙烯基]磷酸酯[含量＞0.5%]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久效磷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6923-22-4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410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N,N-二甲基氨基乙腈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2-(二甲氨基)乙腈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926-64-7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434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O,O-二甲基-对硝基苯基磷酸酯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甲基对氧磷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950-35-6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461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1,1-二甲基肼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二甲基肼[不对称]；N,N-二甲基肼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57-14-7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462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1,2-二甲基肼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二甲基肼[对称]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540-73-8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28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463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O,O'-二甲基硫代磷酰氯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二甲基硫代磷酰氯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2524-03-0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481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二甲双胍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双甲胍；马钱子碱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57-24-9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486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二甲氧基马钱子碱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番木鳖碱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357-57-3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31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568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2,3-二氢-2,2-二甲基苯并呋喃-7-基-N-甲基氨基甲酸酯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克百威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1563-66-2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32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572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2,6-二噻-1,3,5,7-四氮三环-[3,3,1,1,3,7]癸烷-2,2,6,6-四氧化物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毒鼠强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80-12-6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33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648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S-[2-(二乙氨基)乙基]-O,O-二乙基硫赶磷酸酯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胺吸磷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78-53-5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34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649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N-二乙氨基乙基氯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2-氯乙基二乙胺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100-35-6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35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654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O,O-二乙基-N-(1,3-二硫戊环-2-亚基)磷酰胺[含量＞15%]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2-(二乙氧基磷酰亚氨基)-1,3-二硫戊环；硫环磷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947-02-4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36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655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O,O-二乙基-N-(4-甲基-1,3-二硫戊环-2-亚基)磷酰胺[含量＞5%]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二乙基(4-甲基-1,3-二硫戊环-2-叉氨基)磷酸酯；地胺磷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950-10-7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危险化学品目录序号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品名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别名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CAS号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37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656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O,O-二乙基-N-1,3-二噻丁环-2-亚基磷酰胺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丁硫环磷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21548-32-3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38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658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O,O-二乙基-O-(2-乙硫基乙基)硫代磷酸酯与O,O-二乙基-S-(2-乙硫基乙基)硫代磷酸酯的混合物[含量＞3%]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内吸磷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8065-48-3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39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660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O,O-二乙基-O-(4-甲基香豆素基-7)硫代磷酸酯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扑杀磷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299-45-6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40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661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O,O-二乙基-O-(4-硝基苯基)磷酸酯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对氧磷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311-45-5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41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662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O,O-二乙基-O-(4-硝基苯基)硫代磷酸酯[含量＞4%]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对硫磷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56-38-2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42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665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O,O-二乙基-O-[2-氯-1-(2,4-二氯苯基)乙烯基]磷酸酯[含量＞20%]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2-氯-1-(2,4-二氯苯基)乙烯基二乙基磷酸酯；毒虫畏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470-90-6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43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667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O,O-二乙基-O-2-吡嗪基硫代磷酸酯[含量＞5%]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虫线磷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297-97-2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44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672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O,O-二乙基-S-(2-乙硫基乙基)二硫代磷酸酯[含量＞15%]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乙拌磷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298-04-4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45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673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O,O-二乙基-S-(4-甲基亚磺酰基苯基)硫代磷酸酯[含量＞4%]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丰索磷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115-90-2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46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675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O,O-二乙基-S-(对硝基苯基)硫代磷酸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硫代磷酸-O,O-二乙基-S-(4-硝基苯基)酯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3270-86-8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47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676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O,O-二乙基-S-(乙硫基甲基)二硫代磷酸酯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甲拌磷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298-02-2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危险化学品目录序号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品名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别名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CAS号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48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677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O,O-二乙基-S-(异丙基氨基甲酰甲基)二硫代磷酸酯[含量＞15%]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发硫磷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2275-18-5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49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679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O,O-二乙基-S-氯甲基二硫代磷酸酯[含量＞15%]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氯甲硫磷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24934-91-6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50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680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O,O-二乙基-S-叔丁基硫甲基二硫代磷酸酯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特丁硫磷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13071-79-9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51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692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二乙基汞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二乙汞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627-44-1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52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732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氟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7782-41-4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53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780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氟乙酸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氟醋酸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144-49-0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54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783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氟乙酸甲酯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453-18-9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55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784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氟乙酸钠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氟醋酸钠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62-74-8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56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788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氟乙酰胺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640-19-7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57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849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癸硼烷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十硼烷；十硼氢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17702-41-9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58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1008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4-己烯-1-炔-3-醇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10138-60-0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59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1041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3-(1-甲基-2-四氢吡咯基)吡啶硫酸盐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硫酸化烟碱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65-30-5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1071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2-甲基-4,6-二硝基酚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4,6-二硝基邻甲苯酚；二硝酚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534-52-1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61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1079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O-甲基-S-甲基-硫代磷酰胺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甲胺磷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10265-92-6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62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1081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O-甲基氨基甲酰基-2-甲基-2-(甲硫基)丙醛肟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涕灭威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116-06-3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63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1082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O-甲基氨基甲酰基-3,3-二甲基-1-(甲硫基)丁醛肟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O-甲基氨基甲酰基-3,3-二甲基-1-(甲硫基)丁醛肟；久效威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39196-18-4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危险化学品目录序号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品名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别名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CAS号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64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1097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(S)-3-(1-甲基吡咯烷-2-基)吡啶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烟碱；尼古丁；1-甲基-2-(3-吡啶基)吡咯烷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54-11-5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65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1126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甲基磺酰氯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氯化硫酰甲烷；甲烷磺酰氯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124-63-0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66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1128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甲基肼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一甲肼；甲基联氨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60-34-4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67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1189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甲烷磺酰氟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甲磺氟酰；甲基磺酰氟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558-25-8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68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1202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甲藻毒素(二盐酸盐)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石房蛤毒素(盐酸盐)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35523-89-8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69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1236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抗霉素A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1397-94-0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70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1248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镰刀菌酮X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23255-69-8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71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1266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磷化氢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磷化三氢；膦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7803-51-2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72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1278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硫代磷酰氯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硫代氯化磷酰；三氯化硫磷；三氯硫磷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3982-91-0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73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1327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硫酸三乙基锡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57-52-3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74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1328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硫酸铊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硫酸亚铊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7446-18-6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75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1332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六氟-2,3-二氯-2-丁烯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2,3-二氯六氟-2-丁烯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303-04-8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76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1351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(1R,4S,4aS,5R,6R,7S,8S,8aR)-1,2,3,4,10,10-六氯-1,4,4a,5,6,7,8,8a-八氢-6,7-环氧-1,4,5,8-二亚甲基萘[含量2%～90%]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狄氏剂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60-57-1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77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1352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(1R,4S,5R,8S)-1,2,3,4,10,10-六氯-1,4,4a,5,6,7,8,8a-八氢-6,7-环氧-1,4；5,8-二亚甲基萘[含量＞5%]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异狄氏剂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72-20-8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危险化学品目录序号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品名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别名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CAS号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78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1353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1,2,3,4,10,10-六氯-1,4,4a,5,8,8a-六氢-1,4-挂-5,8-挂二亚甲基萘[含量＞10%]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异艾氏剂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465-73-6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79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1354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1,2,3,4,10,10-六氯-1,4,4a,5,8,8a-六氢-1,4：5,8-桥,挂-二甲撑萘[含量＞75%]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六氯-六氢-二甲撑萘；艾氏剂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309-00-2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80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1358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六氯环戊二烯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全氯环戊二烯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77-47-4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81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1381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氯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液氯；氯气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7782-50-5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82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1422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2-[(RS)-2-(4-氯苯基)-2-苯基乙酰基]-2,3-二氢-1,3-茚二酮[含量＞4%]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2-(苯基对氯苯基乙酰)茚满-1,3-二酮；氯鼠酮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3691-35-8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83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1442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氯代膦酸二乙酯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氯化磷酸二乙酯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814-49-3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84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1464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氯化汞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氯化高汞；二氯化汞；升汞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7487-94-7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85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1476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氯化氰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氰化氯；氯甲腈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506-77-4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86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1502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氯甲基甲醚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甲基氯甲醚；氯二甲醚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107-30-2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87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1509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氯甲酸甲酯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氯碳酸甲酯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79-22-1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88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1513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氯甲酸乙酯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氯碳酸乙酯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541-41-3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1549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2-氯乙醇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乙撑氯醇；氯乙醇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107-07-3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90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1637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2-羟基丙腈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乳腈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78-97-7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91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1642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羟基乙腈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乙醇腈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107-16-4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1646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羟间唑啉(盐酸盐)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2315-02-8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93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1677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氰胍甲汞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氰甲汞胍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502-39-6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94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1681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氰化镉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542-83-6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95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1686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氰化钾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山奈钾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151-50-8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危险化学品目录序号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品名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别名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CAS号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96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1688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氰化钠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山奈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143-33-9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97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1693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氰化氢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无水氢氰酸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74-90-8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98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1704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氰化银钾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银氰化钾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506-61-6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99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1723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全氯甲硫醇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三氯硫氯甲烷；过氯甲硫醇；四氯硫代碳酰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594-42-3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1735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乳酸苯汞三乙醇铵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23319-66-6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101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1854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三氯硝基甲烷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氯化苦；硝基三氯甲烷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76-06-2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102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1912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三氧化二砷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白砒；砒霜；亚砷酸酐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1327-53-3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103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1923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三正丁胺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三丁胺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102-82-9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104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1927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砷化氢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砷化三氢；胂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7784-42-1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105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1998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双(1-甲基乙基)氟磷酸酯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二异丙基氟磷酸酯；丙氟磷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55-91-4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106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1999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双(2-氯乙基)甲胺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氮芥；双(氯乙基)甲胺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51-75-2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107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2000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5-[(双(2-氯乙基)氨基]-2,4-(1H,3H)嘧啶二酮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尿嘧啶芳芥；嘧啶苯芥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66-75-1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108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2003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O,O-双(4-氯苯基)N-(1-亚氨基)乙基硫代磷酸胺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毒鼠磷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4104-14-7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109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2005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双(二甲胺基)磷酰氟[含量＞2%]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甲氟磷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115-26-4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110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2047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2,3,7,8-四氯二苯并对二噁英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TW"/>
              </w:rPr>
              <w:t>二噁英；2,3,7,8-TCDD；四氯二苯二噁英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1746-01-6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111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2067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3-(1,2,3,4-四氢-1-萘基)-4-羟基香豆素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杀鼠醚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5836-29-3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112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2078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四硝基甲烷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509-14-8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113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2087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四氧化锇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锇酸酐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20816-12-0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危险化学品目录序号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品名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别名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CAS号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114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2091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O,O,O',O'-四乙基二硫代焦磷酸酯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治螟磷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3689-24-5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115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2092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四乙基焦磷酸酯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特普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107-49-3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116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2093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四乙基铅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发动机燃料抗爆混合物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78-00-2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117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2115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碳酰氯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光气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75-44-5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118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2118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羰基镍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四羰基镍；四碳酰镍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13463-39-3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119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2133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乌头碱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附子精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302-27-2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120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2138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五氟化氯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13637-63-3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121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2144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五氯苯酚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五氯酚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87-86-5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122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2147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2,3,4,7,8-五氯二苯并呋喃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2,3,4,7,8-PCDF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57117-31-4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123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2153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五氯化锑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过氯化锑；氯化锑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7647-18-9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124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2157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五羰基铁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羰基铁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13463-40-6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125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2163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五氧化二砷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砷酸酐；五氧化砷；氧化砷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1303-28-2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126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2177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戊硼烷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五硼烷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19624-22-7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127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2198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硒酸钠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13410-01-0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128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2222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2-硝基-4-甲氧基苯胺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枣红色基GP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96-96-8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129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2413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3-[3-(4'-溴联苯-4-基)-1,2,3,4-四氢-1-萘基]-4-羟基香豆素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溴鼠灵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56073-10-0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130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2414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3-[3-(4-溴联苯-4-基)-3-羟基-1-苯丙基]-4-羟基香豆素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溴敌隆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28772-56-7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131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2460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亚砷酸钙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亚砒酸钙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27152-57-4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132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2477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亚硒酸氢钠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重亚硒酸钠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7782-82-3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133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2527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盐酸吐根碱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盐酸依米丁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316-42-7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危险化学品目录序号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品名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别名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CAS号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134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2533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氧化汞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一氧化汞；黄降汞；红降汞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21908-53-2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135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2549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一氟乙酸对溴苯胺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351-05-3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136</w:t>
            </w:r>
          </w:p>
        </w:tc>
        <w:tc>
          <w:tcPr>
            <w:tcW w:w="1161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2567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乙撑亚胺</w:t>
            </w:r>
          </w:p>
        </w:tc>
        <w:tc>
          <w:tcPr>
            <w:tcW w:w="2685" w:type="dxa"/>
            <w:vMerge w:val="restart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吖丙啶；1-氮杂环丙烷；氮丙啶</w:t>
            </w:r>
          </w:p>
        </w:tc>
        <w:tc>
          <w:tcPr>
            <w:tcW w:w="1583" w:type="dxa"/>
            <w:vMerge w:val="restart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151-56-4</w:t>
            </w:r>
          </w:p>
        </w:tc>
        <w:tc>
          <w:tcPr>
            <w:tcW w:w="892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137</w:t>
            </w:r>
          </w:p>
        </w:tc>
        <w:tc>
          <w:tcPr>
            <w:tcW w:w="1161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乙撑亚胺[稳定的]</w:t>
            </w:r>
          </w:p>
        </w:tc>
        <w:tc>
          <w:tcPr>
            <w:tcW w:w="2685" w:type="dxa"/>
            <w:vMerge w:val="continue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3" w:type="dxa"/>
            <w:vMerge w:val="continue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92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138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2588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O-乙基-O-(4-硝基苯基)苯基硫代膦酸酯[含量＞15%]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苯硫膦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2104-64-5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139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2593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O-乙基-S-苯基乙基二硫代膦酸酯[含量＞6%]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地虫硫膦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944-22-9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140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2626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乙硼烷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二硼烷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19287-45-7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141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2635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乙酸汞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乙酸高汞；醋酸汞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1600-27-7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142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2637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乙酸甲氧基乙基汞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醋酸甲氧基乙基汞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151-38-2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143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2642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乙酸三甲基锡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醋酸三甲基锡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1118-14-5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144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2643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乙酸三乙基锡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三乙基乙酸锡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1907-13-7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145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2665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乙烯砜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二乙烯砜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77-77-0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146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2671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N-乙烯基乙撑亚胺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N-乙烯基氮丙环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5628-99-9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147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2685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1-异丙基-3-甲基吡唑-5-基N,N-二甲基氨基甲酸酯[含量＞20%]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异索威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119-38-0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148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2718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异氰酸苯酯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苯基异氰酸酯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103-71-9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149</w:t>
            </w:r>
          </w:p>
        </w:tc>
        <w:tc>
          <w:tcPr>
            <w:tcW w:w="116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2723</w:t>
            </w:r>
          </w:p>
        </w:tc>
        <w:tc>
          <w:tcPr>
            <w:tcW w:w="34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异氰酸甲酯</w:t>
            </w:r>
          </w:p>
        </w:tc>
        <w:tc>
          <w:tcPr>
            <w:tcW w:w="26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甲基异氰酸酯</w:t>
            </w:r>
          </w:p>
        </w:tc>
        <w:tc>
          <w:tcPr>
            <w:tcW w:w="1583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624-83-9</w:t>
            </w:r>
          </w:p>
        </w:tc>
        <w:tc>
          <w:tcPr>
            <w:tcW w:w="89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剧毒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after="313" w:afterLines="100" w:line="460" w:lineRule="exact"/>
        <w:jc w:val="center"/>
        <w:textAlignment w:val="auto"/>
        <w:rPr>
          <w:rFonts w:hint="eastAsia" w:ascii="方正小标宋_GBK" w:hAnsi="Arial" w:eastAsia="方正小标宋_GBK" w:cs="Arial"/>
          <w:sz w:val="36"/>
          <w:szCs w:val="36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>
      <w:pPr>
        <w:pStyle w:val="2"/>
        <w:bidi w:val="0"/>
        <w:jc w:val="center"/>
        <w:rPr>
          <w:rFonts w:hint="eastAsia"/>
        </w:rPr>
      </w:pPr>
      <w:bookmarkStart w:id="6" w:name="_Toc25602_WPSOffice_Level1"/>
      <w:r>
        <w:rPr>
          <w:rFonts w:hint="eastAsia"/>
        </w:rPr>
        <w:t>易制毒化学品目录</w:t>
      </w:r>
      <w:bookmarkEnd w:id="6"/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5974"/>
        <w:gridCol w:w="16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商品名称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商品编号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第一类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36"/>
                <w:szCs w:val="36"/>
                <w:vertAlign w:val="baseline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36"/>
                <w:szCs w:val="36"/>
                <w:vertAlign w:val="baseline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麻黄碱（麻黄素，盐酸麻黄碱）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*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36"/>
                <w:szCs w:val="36"/>
                <w:vertAlign w:val="baseline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2939410010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硫酸麻黄碱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*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2939410020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消旋盐酸麻黄碱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*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2939410030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草酸麻黄碱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*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2939410040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伪麻黄碱（伪麻黄素，盐酸伪麻黄碱）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*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2939420010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硫酸伪麻黄碱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*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2939420020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盐酸甲基麻黄碱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*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2939490010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消旋盐酸甲基麻黄碱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*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2939490020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去甲麻黄碱及其盐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*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2939490030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供制农药用麻黄浸膏粉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*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1302199011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供制农药用麻黄浸膏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*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1302199012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供制医药用麻黄浸膏粉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*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1302199091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供制医药用麻黄浸膏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*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1302199092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其他麻黄浸膏粉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*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1302199093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其他麻黄浸膏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*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1302199094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药料用麻黄草粉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*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1211903910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香料用麻黄草粉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*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1211905010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其他用麻黄草粉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*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1211909910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麻黄碱盐类单方制剂[指盐酸（伪）麻黄碱片，盐酸麻黄碱]注射剂，硫酸麻黄碱片]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*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3004409010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胡椒醛（洋茉莉醛、3,4-亚甲二氧基苯甲醛、天芥菜精）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*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2932930000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1-苯基-2-丙酮（苯丙酮）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*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2914310000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3,4-亚甲基二氧苯基-2-丙酮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*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2932920000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黄樟素（4-烯丙基-1,2-亚甲二氧基苯）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*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2932940000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商品名称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商品编号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异黄樟素（4-丙烯基-1,2-亚甲二氧基苯）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*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2932910000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黄樟油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*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3301299010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N-乙酰邻氨基苯酸（N-乙酰邻氨基苯甲酸，2-乙酰氨基苯甲酸）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*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2924230010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邻氨基苯甲酸（氨茴酸）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*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2922431000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28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麦角新碱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*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2939610010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麦角胺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*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2939620010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麦角酸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*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2939630010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第二类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31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苯乙酸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*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2916340010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32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醋酸酐（乙酸酐）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*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2915240000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33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三氯乙酸（氯仿）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2903130000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34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乙醚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2909110000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35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哌啶（六氢哌啶）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2933321000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第三类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36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甲苯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2902300000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37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丙酮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2914110000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38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甲基乙基酮（丁酮）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2914120000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39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高锰酸钾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*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2841610000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40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硫酸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2807000010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41</w:t>
            </w:r>
          </w:p>
        </w:tc>
        <w:tc>
          <w:tcPr>
            <w:tcW w:w="5974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盐酸（氯化氢）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2806100000</w:t>
            </w:r>
          </w:p>
        </w:tc>
      </w:tr>
    </w:tbl>
    <w:p>
      <w:pPr>
        <w:spacing w:line="460" w:lineRule="exact"/>
        <w:jc w:val="left"/>
        <w:rPr>
          <w:rFonts w:hint="eastAsia" w:ascii="微软雅黑" w:hAnsi="微软雅黑" w:eastAsia="微软雅黑" w:cs="微软雅黑"/>
          <w:sz w:val="24"/>
          <w:szCs w:val="24"/>
          <w:vertAlign w:val="baseline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方正小标宋_GBK" w:hAnsi="Arial" w:eastAsia="方正小标宋_GBK" w:cs="Arial"/>
          <w:sz w:val="24"/>
          <w:szCs w:val="24"/>
          <w:vertAlign w:val="baseline"/>
          <w:lang w:val="en-US" w:eastAsia="zh-CN"/>
        </w:rPr>
        <w:t>注：带“*”</w:t>
      </w:r>
      <w:r>
        <w:rPr>
          <w:rFonts w:hint="eastAsia" w:ascii="微软雅黑" w:hAnsi="微软雅黑" w:eastAsia="微软雅黑" w:cs="微软雅黑"/>
          <w:sz w:val="24"/>
          <w:szCs w:val="24"/>
          <w:vertAlign w:val="baseline"/>
          <w:lang w:val="en-US" w:eastAsia="zh-CN"/>
        </w:rPr>
        <w:t>的为国际核查易制毒化学</w:t>
      </w:r>
    </w:p>
    <w:p>
      <w:pPr>
        <w:pStyle w:val="2"/>
        <w:bidi w:val="0"/>
        <w:jc w:val="center"/>
      </w:pPr>
      <w:bookmarkStart w:id="7" w:name="_Toc186_WPSOffice_Level1"/>
      <w:r>
        <w:rPr>
          <w:rFonts w:hint="eastAsia"/>
        </w:rPr>
        <w:t>易制爆危险化学品名录（2017年版）</w:t>
      </w:r>
      <w:bookmarkEnd w:id="7"/>
    </w:p>
    <w:tbl>
      <w:tblPr>
        <w:tblStyle w:val="5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2286"/>
        <w:gridCol w:w="1553"/>
        <w:gridCol w:w="1582"/>
        <w:gridCol w:w="25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品名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别名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CAS号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主要的燃爆</w:t>
            </w:r>
          </w:p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危险性分类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8897" w:type="dxa"/>
            <w:gridSpan w:val="5"/>
            <w:noWrap w:val="0"/>
            <w:vAlign w:val="center"/>
          </w:tcPr>
          <w:p>
            <w:pPr>
              <w:spacing w:line="0" w:lineRule="atLeast"/>
              <w:ind w:firstLine="0" w:firstLineChars="0"/>
              <w:jc w:val="left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 酸类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1.1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硝酸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7697-37-2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氧化性液体，类别3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1.2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发烟硝酸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52583-42-3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氧化性液体，类别1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907" w:type="dxa"/>
            <w:vMerge w:val="restart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1.3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高氯酸[浓度＞72%]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过氯酸</w:t>
            </w:r>
          </w:p>
        </w:tc>
        <w:tc>
          <w:tcPr>
            <w:tcW w:w="1582" w:type="dxa"/>
            <w:vMerge w:val="restart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7601-90-3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氧化性液体，类别1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</w:trPr>
        <w:tc>
          <w:tcPr>
            <w:tcW w:w="907" w:type="dxa"/>
            <w:vMerge w:val="continue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高氯酸[浓度50%～72%]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氧化性液体，类别1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</w:trPr>
        <w:tc>
          <w:tcPr>
            <w:tcW w:w="907" w:type="dxa"/>
            <w:vMerge w:val="continue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高氯酸[浓度≤50%]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氧化性液体，类别2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8897" w:type="dxa"/>
            <w:gridSpan w:val="5"/>
            <w:noWrap w:val="0"/>
            <w:vAlign w:val="center"/>
          </w:tcPr>
          <w:p>
            <w:pPr>
              <w:spacing w:line="0" w:lineRule="atLeast"/>
              <w:ind w:firstLine="0" w:firstLineChars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 硝酸盐类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2.1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硝酸钠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7631-99-4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氧化性固体，类别3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2.2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硝酸钾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7757-79-1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氧化性固体，类别3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2.3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硝酸铯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7789-18-6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氧化性固体，类别3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2.4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硝酸镁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10377-60-3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氧化性固体，类别3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2.5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硝酸钙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10124-37-5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氧化性固体，类别3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2.6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硝酸锶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10042-76-9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氧化性固体，类别3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2.7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硝酸钡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10022-31-8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氧化性固体，类别2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2.8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硝酸镍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二硝酸镍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13138-45-9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氧化性固体，类别2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2.9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bookmarkStart w:id="8" w:name="RANGE!B19"/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硝酸银</w:t>
            </w:r>
            <w:bookmarkEnd w:id="8"/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7761-88-8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氧化性固体，类别2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2.10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硝酸锌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7779-88-6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氧化性固体，类别2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2.11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硝酸铅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10099-74-8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氧化性固体，类别2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8897" w:type="dxa"/>
            <w:gridSpan w:val="5"/>
            <w:noWrap w:val="0"/>
            <w:vAlign w:val="center"/>
          </w:tcPr>
          <w:p>
            <w:pPr>
              <w:spacing w:line="0" w:lineRule="atLeast"/>
              <w:ind w:firstLine="0" w:firstLineChars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 氯酸盐类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vMerge w:val="restart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3.1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氯酸钠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vMerge w:val="restart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7775-09-9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氧化性固体，类别1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vMerge w:val="continue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氯酸钠溶液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氧化性液体，类别3*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vMerge w:val="restart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3.2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氯酸钾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vMerge w:val="restart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3811-04-9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氧化性固体，类别1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vMerge w:val="continue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氯酸钾溶液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氧化性液体，类别3*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3.3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氯酸铵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10192-29-7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爆炸物，不稳定爆炸物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8897" w:type="dxa"/>
            <w:gridSpan w:val="5"/>
            <w:noWrap w:val="0"/>
            <w:vAlign w:val="center"/>
          </w:tcPr>
          <w:p>
            <w:pPr>
              <w:spacing w:line="0" w:lineRule="atLeast"/>
              <w:ind w:firstLine="0" w:firstLineChars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 高氯酸盐类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4.1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高氯酸锂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过氯酸锂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7791-03-9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氧化性固体，类别2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4. 2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高氯酸钠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过氯酸钠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7601-89-0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氧化性固体，类别1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4. 3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高氯酸钾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过氯酸钾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7778-74-7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氧化性固体，类别1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4. 4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高氯酸铵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过氯酸铵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7790-98-9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爆炸物，1.1项</w:t>
            </w:r>
          </w:p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氧化性固体，类别1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8897" w:type="dxa"/>
            <w:gridSpan w:val="5"/>
            <w:noWrap w:val="0"/>
            <w:vAlign w:val="center"/>
          </w:tcPr>
          <w:p>
            <w:pPr>
              <w:spacing w:line="0" w:lineRule="atLeast"/>
              <w:ind w:firstLine="0" w:firstLineChars="0"/>
              <w:jc w:val="left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 重铬酸盐类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5. 1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重铬酸锂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13843-81-7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氧化性固体，类别2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5. 2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重铬酸钠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红矾钠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10588-01-9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氧化性固体，类别2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5. 3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重铬酸钾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红矾钾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7778-50-9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氧化性固体，类别2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5. 4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重铬酸铵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红矾铵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7789-09-5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氧化性固体，类别2*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" w:hRule="atLeast"/>
        </w:trPr>
        <w:tc>
          <w:tcPr>
            <w:tcW w:w="8897" w:type="dxa"/>
            <w:gridSpan w:val="5"/>
            <w:noWrap w:val="0"/>
            <w:vAlign w:val="center"/>
          </w:tcPr>
          <w:p>
            <w:pPr>
              <w:spacing w:line="0" w:lineRule="atLeast"/>
              <w:ind w:firstLine="0" w:firstLineChars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 过氧化物和超氧化物类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0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6.1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过氧化氢溶液（含量&gt;8%）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双氧水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7722-84-1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（1）含量≥60%</w:t>
            </w:r>
          </w:p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氧化性液体，类别1</w:t>
            </w:r>
          </w:p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（2）20%≤含量＜60%</w:t>
            </w:r>
          </w:p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氧化性液体，类别2</w:t>
            </w:r>
          </w:p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（3）8%&lt;含量&lt;20%</w:t>
            </w:r>
          </w:p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氧化性液体，类别3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6.2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过氧化锂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二氧化锂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12031-80-0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氧化性固体，类别2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6.3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过氧化钠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双氧化钠；二氧化钠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1313-60-6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氧化性固体，类别1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6.4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过氧化钾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二氧化钾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17014-71-0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氧化性固体，类别1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6.5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过氧化镁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二氧化镁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1335-26-8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氧化性液体，类别2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6.6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过氧化钙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二氧化钙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1305-79-9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氧化性固体，类别2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6.7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过氧化锶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二氧化锶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1314-18-7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氧化性固体，类别2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6.8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过氧化钡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二氧化钡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1304-29-6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氧化性固体，类别2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6.9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过氧化锌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二氧化锌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1314-22-3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氧化性固体，类别2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6.10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过氧化脲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过氧化氢尿素；过氧化氢脲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124-43-6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氧化性固体，类别3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8" w:hRule="atLeast"/>
        </w:trPr>
        <w:tc>
          <w:tcPr>
            <w:tcW w:w="907" w:type="dxa"/>
            <w:vMerge w:val="restart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6.11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过乙酸[含量≤16%,含水≥39%,含乙酸≥15%,含过氧化氢≤24%,含有稳定剂]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过醋酸；过氧乙酸；乙酰过氧化氢</w:t>
            </w:r>
          </w:p>
        </w:tc>
        <w:tc>
          <w:tcPr>
            <w:tcW w:w="1582" w:type="dxa"/>
            <w:vMerge w:val="restart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79-21-0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有机过氧化物F型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8" w:hRule="atLeast"/>
        </w:trPr>
        <w:tc>
          <w:tcPr>
            <w:tcW w:w="907" w:type="dxa"/>
            <w:vMerge w:val="continue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过乙酸[含量≤43%,含水≥5%,含乙酸≥35%,含过氧化氢≤6%,含有稳定剂]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易燃液体，类别3</w:t>
            </w:r>
          </w:p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有机过氧化物，D型</w:t>
            </w:r>
          </w:p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6.12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过氧化二异丙苯[52%＜含量≤100%]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二枯基过氧化物；硫化剂DCP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80-43-3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有机过氧化物，F型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6.13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过氧化氢苯甲酰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过苯甲酸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93-59-4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有机过氧化物，C型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6.14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超氧化钠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12034-12-7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氧化性固体，类别1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6.15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超氧化钾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12030-88-5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氧化性固体，类别1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8897" w:type="dxa"/>
            <w:gridSpan w:val="5"/>
            <w:noWrap w:val="0"/>
            <w:vAlign w:val="center"/>
          </w:tcPr>
          <w:p>
            <w:pPr>
              <w:spacing w:line="0" w:lineRule="atLeast"/>
              <w:ind w:firstLine="0" w:firstLineChars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 易燃物还原剂类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7.1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锂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金属锂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7439-93-2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遇水放出易燃气体的物质和混合物，类别1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7.2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钠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金属钠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7440-23-5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遇水放出易燃气体的物质和混合物，类别1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7.3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钾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金属钾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7440-09-7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遇水放出易燃气体的物质和混合物，类别1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9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7.4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镁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7439-95-4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（1）粉末：自热物质和混合物，类别1</w:t>
            </w:r>
          </w:p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遇水放出易燃气体的物质和混合物，类别2</w:t>
            </w:r>
          </w:p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（2）丸状、旋屑或带状：</w:t>
            </w:r>
          </w:p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易燃固体，类别2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5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7.5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镁铝粉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镁铝合金粉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遇水放出易燃气体的物质和混合物，类别2</w:t>
            </w:r>
          </w:p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自热物质和混合物，类别1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7.6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铝粉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7429-90-5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（1）有涂层：易燃固体，类别1</w:t>
            </w:r>
          </w:p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（2）无涂层：遇水放出易燃气体的物质和混合物，类别2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atLeast"/>
        </w:trPr>
        <w:tc>
          <w:tcPr>
            <w:tcW w:w="907" w:type="dxa"/>
            <w:vMerge w:val="restart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7.7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硅铝</w:t>
            </w:r>
          </w:p>
        </w:tc>
        <w:tc>
          <w:tcPr>
            <w:tcW w:w="1553" w:type="dxa"/>
            <w:vMerge w:val="restart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vMerge w:val="restart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57485-31-1</w:t>
            </w:r>
          </w:p>
        </w:tc>
        <w:tc>
          <w:tcPr>
            <w:tcW w:w="2569" w:type="dxa"/>
            <w:vMerge w:val="restart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遇水放出易燃气体的物质和混合物，类别3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atLeast"/>
        </w:trPr>
        <w:tc>
          <w:tcPr>
            <w:tcW w:w="907" w:type="dxa"/>
            <w:vMerge w:val="continue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硅铝粉</w:t>
            </w:r>
          </w:p>
        </w:tc>
        <w:tc>
          <w:tcPr>
            <w:tcW w:w="1553" w:type="dxa"/>
            <w:vMerge w:val="continue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69" w:type="dxa"/>
            <w:vMerge w:val="continue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7.8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硫磺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硫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7704-34-9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易燃固体，类别2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6" w:hRule="atLeast"/>
        </w:trPr>
        <w:tc>
          <w:tcPr>
            <w:tcW w:w="907" w:type="dxa"/>
            <w:vMerge w:val="restart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7.9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锌尘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vMerge w:val="restart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7440-66-6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自热物质和混合物，类别1；遇水放出易燃气体的物质和混合物，类别1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5" w:hRule="atLeast"/>
        </w:trPr>
        <w:tc>
          <w:tcPr>
            <w:tcW w:w="907" w:type="dxa"/>
            <w:vMerge w:val="continue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锌粉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自热物质和混合物，类别1；遇水放出易燃气体的物质和混合物，类别1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5" w:hRule="atLeast"/>
        </w:trPr>
        <w:tc>
          <w:tcPr>
            <w:tcW w:w="907" w:type="dxa"/>
            <w:vMerge w:val="continue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锌灰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遇水放出易燃气体的物质和混合物，类别3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</w:trPr>
        <w:tc>
          <w:tcPr>
            <w:tcW w:w="907" w:type="dxa"/>
            <w:vMerge w:val="restart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7.10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金属锆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vMerge w:val="restart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7440-67-7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易燃固体，类别2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3" w:hRule="atLeast"/>
        </w:trPr>
        <w:tc>
          <w:tcPr>
            <w:tcW w:w="907" w:type="dxa"/>
            <w:vMerge w:val="continue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金属锆粉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锆粉</w:t>
            </w:r>
          </w:p>
        </w:tc>
        <w:tc>
          <w:tcPr>
            <w:tcW w:w="1582" w:type="dxa"/>
            <w:vMerge w:val="continue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自燃固体，类别1，遇水放出易燃气体的物质和混合物，类别1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7.11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六亚甲基四胺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六甲撑四胺；乌洛托品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100-97-0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易燃固体，类别2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7.12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1，2-乙二胺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1，2-二氨基乙烷；乙撑二胺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107-15-3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易燃液体，类别3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vMerge w:val="restart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7.13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一甲胺[无水]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氨基甲烷；甲胺</w:t>
            </w:r>
          </w:p>
        </w:tc>
        <w:tc>
          <w:tcPr>
            <w:tcW w:w="1582" w:type="dxa"/>
            <w:vMerge w:val="restart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74-89-5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易燃气体，类别1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vMerge w:val="continue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一甲胺溶液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氨基甲烷溶液；甲胺溶液</w:t>
            </w:r>
          </w:p>
        </w:tc>
        <w:tc>
          <w:tcPr>
            <w:tcW w:w="1582" w:type="dxa"/>
            <w:vMerge w:val="continue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易燃液体，类别1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7.14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硼氢化锂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氢硼化锂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16949-15-8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遇水放出易燃气体的物质和混合物，类别1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7.15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硼氢化钠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氢硼化钠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16940-66-2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遇水放出易燃气体的物质和混合物，类别1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7.16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硼氢化钾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氢硼化钾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13762-51-1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遇水放出易燃气体的物质和混合物，类别1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8897" w:type="dxa"/>
            <w:gridSpan w:val="5"/>
            <w:noWrap w:val="0"/>
            <w:vAlign w:val="center"/>
          </w:tcPr>
          <w:p>
            <w:pPr>
              <w:spacing w:line="0" w:lineRule="atLeast"/>
              <w:ind w:firstLine="0" w:firstLineChars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 硝基化合物类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8.1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硝基甲烷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75-52-5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易燃液体，类别3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8.2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硝基乙烷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79-24-3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易燃液体，类别3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8.3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2，4-二硝基甲苯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121-14-2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8.4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2，6-二硝基甲苯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606-20-2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8.5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1，5-二硝基萘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605-71-0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易燃固体，类别1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8.6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1，8-二硝基萘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602-38-0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易燃固体，类别1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vMerge w:val="restart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8.7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二硝基苯酚[干的或含水＜15%]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vMerge w:val="restart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25550-58-7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爆炸物，1.1项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vMerge w:val="continue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二硝基苯酚溶液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8.8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2，4-二硝基苯酚[含水≥15%]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1-羟基-2，4-二硝基苯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51-28-5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易燃固体，类别1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8.9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2，5-二硝基苯酚[含水≥15%]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329-71-5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易燃固体，类别1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8.10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2，6-二硝基苯酚[含水≥15%]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573-56-8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易燃固体，类别1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8.11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2，4-二硝基苯酚钠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1011-73-0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爆炸物，1.3项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8897" w:type="dxa"/>
            <w:gridSpan w:val="5"/>
            <w:noWrap w:val="0"/>
            <w:vAlign w:val="center"/>
          </w:tcPr>
          <w:p>
            <w:pPr>
              <w:spacing w:line="0" w:lineRule="atLeast"/>
              <w:ind w:firstLine="0" w:firstLineChars="0"/>
              <w:jc w:val="left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9 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" w:hRule="atLeast"/>
        </w:trPr>
        <w:tc>
          <w:tcPr>
            <w:tcW w:w="907" w:type="dxa"/>
            <w:vMerge w:val="restart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9.1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硝化纤维素[干的或含水（或乙醇）＜25%]</w:t>
            </w:r>
          </w:p>
        </w:tc>
        <w:tc>
          <w:tcPr>
            <w:tcW w:w="1553" w:type="dxa"/>
            <w:vMerge w:val="restart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硝化棉</w:t>
            </w:r>
          </w:p>
        </w:tc>
        <w:tc>
          <w:tcPr>
            <w:tcW w:w="1582" w:type="dxa"/>
            <w:vMerge w:val="restart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9004-70-0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爆炸物，1.1项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" w:hRule="atLeast"/>
        </w:trPr>
        <w:tc>
          <w:tcPr>
            <w:tcW w:w="907" w:type="dxa"/>
            <w:vMerge w:val="continue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硝化纤维素[含氮≤12.6%，含乙醇≥25%]</w:t>
            </w:r>
          </w:p>
        </w:tc>
        <w:tc>
          <w:tcPr>
            <w:tcW w:w="1553" w:type="dxa"/>
            <w:vMerge w:val="continue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易燃固体，类别1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" w:hRule="atLeast"/>
        </w:trPr>
        <w:tc>
          <w:tcPr>
            <w:tcW w:w="907" w:type="dxa"/>
            <w:vMerge w:val="continue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硝化纤维素[含氮≤12.6%]</w:t>
            </w:r>
          </w:p>
        </w:tc>
        <w:tc>
          <w:tcPr>
            <w:tcW w:w="1553" w:type="dxa"/>
            <w:vMerge w:val="continue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易燃固体，类别1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" w:hRule="atLeast"/>
        </w:trPr>
        <w:tc>
          <w:tcPr>
            <w:tcW w:w="907" w:type="dxa"/>
            <w:vMerge w:val="continue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硝化纤维素[含水≥25%]</w:t>
            </w:r>
          </w:p>
        </w:tc>
        <w:tc>
          <w:tcPr>
            <w:tcW w:w="1553" w:type="dxa"/>
            <w:vMerge w:val="continue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易燃固体，类别1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" w:hRule="atLeast"/>
        </w:trPr>
        <w:tc>
          <w:tcPr>
            <w:tcW w:w="907" w:type="dxa"/>
            <w:vMerge w:val="continue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硝化纤维素[含乙醇≥25%]</w:t>
            </w:r>
          </w:p>
        </w:tc>
        <w:tc>
          <w:tcPr>
            <w:tcW w:w="1553" w:type="dxa"/>
            <w:vMerge w:val="continue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爆炸物，1.3项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0" w:hRule="atLeast"/>
        </w:trPr>
        <w:tc>
          <w:tcPr>
            <w:tcW w:w="907" w:type="dxa"/>
            <w:vMerge w:val="continue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硝化纤维素[未改型的，或增塑的，含增塑剂＜18%]</w:t>
            </w:r>
          </w:p>
        </w:tc>
        <w:tc>
          <w:tcPr>
            <w:tcW w:w="1553" w:type="dxa"/>
            <w:vMerge w:val="continue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爆炸物，1.1项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vMerge w:val="continue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硝化纤维素溶液[含氮量≤12.6%，含硝化纤维素≤55%]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硝化棉溶液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易燃液体，类别2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9.2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4，6-二硝基-2-氨基苯酚钠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苦氨酸钠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831-52-7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爆炸物，1.3项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9.3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高锰酸钾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过锰酸钾；灰锰氧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7722-64-7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氧化性固体，类别2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9.4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高锰酸钠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过锰酸钠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10101-50-5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氧化性固体，类别2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9.5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硝酸胍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硝酸亚氨脲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506-93-4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氧化性固体，类别3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9.6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水合肼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水合联氨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10217-52-4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9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9.7</w:t>
            </w:r>
          </w:p>
        </w:tc>
        <w:tc>
          <w:tcPr>
            <w:tcW w:w="228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2，2-双（羟甲基）1，3-丙二醇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季戊四醇、四羟甲基甲烷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115-77-5</w:t>
            </w:r>
          </w:p>
        </w:tc>
        <w:tc>
          <w:tcPr>
            <w:tcW w:w="2569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/>
              <w:spacing w:line="460" w:lineRule="exact"/>
              <w:ind w:firstLine="0" w:firstLineChars="0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spacing w:line="200" w:lineRule="exact"/>
        <w:ind w:firstLine="0" w:firstLineChars="0"/>
        <w:jc w:val="center"/>
        <w:rPr>
          <w:rFonts w:ascii="Times New Roman" w:hAnsi="Times New Roman"/>
          <w:color w:val="FF0000"/>
          <w:sz w:val="28"/>
          <w:szCs w:val="28"/>
        </w:rPr>
      </w:pPr>
    </w:p>
    <w:p>
      <w:pPr>
        <w:overflowPunct/>
        <w:autoSpaceDE/>
        <w:autoSpaceDN/>
        <w:adjustRightInd/>
        <w:snapToGrid/>
        <w:spacing w:line="460" w:lineRule="exact"/>
        <w:ind w:firstLine="0" w:firstLineChars="0"/>
        <w:jc w:val="left"/>
        <w:rPr>
          <w:rFonts w:hint="eastAsia" w:ascii="方正小标宋_GBK" w:hAnsi="Arial" w:eastAsia="方正小标宋_GBK" w:cs="Arial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Arial" w:eastAsia="方正小标宋_GBK" w:cs="Arial"/>
          <w:sz w:val="24"/>
          <w:szCs w:val="24"/>
          <w:vertAlign w:val="baseline"/>
          <w:lang w:val="en-US" w:eastAsia="zh-CN"/>
        </w:rPr>
        <w:t xml:space="preserve">注：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0" w:firstLineChars="0"/>
        <w:jc w:val="left"/>
        <w:textAlignment w:val="auto"/>
        <w:rPr>
          <w:rFonts w:hint="eastAsia" w:ascii="方正小标宋_GBK" w:hAnsi="Arial" w:eastAsia="方正小标宋_GBK" w:cs="Arial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Arial" w:eastAsia="方正小标宋_GBK" w:cs="Arial"/>
          <w:sz w:val="24"/>
          <w:szCs w:val="24"/>
          <w:vertAlign w:val="baseline"/>
          <w:lang w:val="en-US" w:eastAsia="zh-CN"/>
        </w:rPr>
        <w:t>1、各栏目的含义：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0" w:firstLineChars="0"/>
        <w:jc w:val="left"/>
        <w:textAlignment w:val="auto"/>
        <w:rPr>
          <w:rFonts w:hint="eastAsia" w:ascii="方正小标宋_GBK" w:hAnsi="Arial" w:eastAsia="方正小标宋_GBK" w:cs="Arial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Arial" w:eastAsia="方正小标宋_GBK" w:cs="Arial"/>
          <w:sz w:val="24"/>
          <w:szCs w:val="24"/>
          <w:vertAlign w:val="baseline"/>
          <w:lang w:val="en-US" w:eastAsia="zh-CN"/>
        </w:rPr>
        <w:t>“序号”：《易制爆危险化学品名录》（2017年版）中化学品的顺序号。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0" w:firstLineChars="0"/>
        <w:jc w:val="left"/>
        <w:textAlignment w:val="auto"/>
        <w:rPr>
          <w:rFonts w:hint="eastAsia" w:ascii="方正小标宋_GBK" w:hAnsi="Arial" w:eastAsia="方正小标宋_GBK" w:cs="Arial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Arial" w:eastAsia="方正小标宋_GBK" w:cs="Arial"/>
          <w:sz w:val="24"/>
          <w:szCs w:val="24"/>
          <w:vertAlign w:val="baseline"/>
          <w:lang w:val="en-US" w:eastAsia="zh-CN"/>
        </w:rPr>
        <w:t>“品名”：根据《化学命名原则》（1980）确定的名称。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0" w:firstLineChars="0"/>
        <w:jc w:val="left"/>
        <w:textAlignment w:val="auto"/>
        <w:rPr>
          <w:rFonts w:hint="eastAsia" w:ascii="方正小标宋_GBK" w:hAnsi="Arial" w:eastAsia="方正小标宋_GBK" w:cs="Arial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Arial" w:eastAsia="方正小标宋_GBK" w:cs="Arial"/>
          <w:sz w:val="24"/>
          <w:szCs w:val="24"/>
          <w:vertAlign w:val="baseline"/>
          <w:lang w:val="en-US" w:eastAsia="zh-CN"/>
        </w:rPr>
        <w:t>“别名”：除“品名”以外的其他名称，包括通用名、俗名等。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0" w:firstLineChars="0"/>
        <w:jc w:val="left"/>
        <w:textAlignment w:val="auto"/>
        <w:rPr>
          <w:rFonts w:hint="eastAsia" w:ascii="方正小标宋_GBK" w:hAnsi="Arial" w:eastAsia="方正小标宋_GBK" w:cs="Arial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Arial" w:eastAsia="方正小标宋_GBK" w:cs="Arial"/>
          <w:sz w:val="24"/>
          <w:szCs w:val="24"/>
          <w:vertAlign w:val="baseline"/>
          <w:lang w:val="en-US" w:eastAsia="zh-CN"/>
        </w:rPr>
        <w:t>“CAS号”：Chemical Abstract Service的缩写，是美国化学文摘社对化学品的唯一登记号，是检索化学物质有关信息资料最常用的编号。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0" w:firstLineChars="0"/>
        <w:jc w:val="left"/>
        <w:textAlignment w:val="auto"/>
        <w:rPr>
          <w:rFonts w:hint="eastAsia" w:ascii="方正小标宋_GBK" w:hAnsi="Arial" w:eastAsia="方正小标宋_GBK" w:cs="Arial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Arial" w:eastAsia="方正小标宋_GBK" w:cs="Arial"/>
          <w:sz w:val="24"/>
          <w:szCs w:val="24"/>
          <w:vertAlign w:val="baseline"/>
          <w:lang w:val="en-US" w:eastAsia="zh-CN"/>
        </w:rPr>
        <w:t>“主要的燃爆危险性分类”：根据《化学品分类和标签规范》系列标准（GB30000.2-2013~GB30000.29.2013）等国家标准，对某种化学品燃烧爆炸危险性进行的分类。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0" w:firstLineChars="0"/>
        <w:jc w:val="left"/>
        <w:textAlignment w:val="auto"/>
        <w:rPr>
          <w:rFonts w:hint="eastAsia" w:ascii="方正小标宋_GBK" w:hAnsi="Arial" w:eastAsia="方正小标宋_GBK" w:cs="Arial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Arial" w:eastAsia="方正小标宋_GBK" w:cs="Arial"/>
          <w:sz w:val="24"/>
          <w:szCs w:val="24"/>
          <w:vertAlign w:val="baseline"/>
          <w:lang w:val="en-US" w:eastAsia="zh-CN"/>
        </w:rPr>
        <w:t>2、除列明的条目外，无机盐类同时包括无水和含有结晶水的化合物。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0" w:firstLineChars="0"/>
        <w:jc w:val="left"/>
        <w:textAlignment w:val="auto"/>
        <w:rPr>
          <w:rFonts w:hint="eastAsia" w:ascii="方正小标宋_GBK" w:hAnsi="Arial" w:eastAsia="方正小标宋_GBK" w:cs="Arial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Arial" w:eastAsia="方正小标宋_GBK" w:cs="Arial"/>
          <w:sz w:val="24"/>
          <w:szCs w:val="24"/>
          <w:vertAlign w:val="baseline"/>
          <w:lang w:val="en-US" w:eastAsia="zh-CN"/>
        </w:rPr>
        <w:t>3、混合物之外无含量说明的条目，是指该条目的工业产品或者纯度高于工业产品的化学品。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0" w:firstLineChars="0"/>
        <w:jc w:val="left"/>
        <w:textAlignment w:val="auto"/>
        <w:rPr>
          <w:rFonts w:hint="eastAsia" w:ascii="方正小标宋_GBK" w:hAnsi="Arial" w:eastAsia="方正小标宋_GBK" w:cs="Arial"/>
          <w:sz w:val="24"/>
          <w:szCs w:val="24"/>
          <w:vertAlign w:val="baseline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方正小标宋_GBK" w:hAnsi="Arial" w:eastAsia="方正小标宋_GBK" w:cs="Arial"/>
          <w:sz w:val="24"/>
          <w:szCs w:val="24"/>
          <w:vertAlign w:val="baseline"/>
          <w:lang w:val="en-US" w:eastAsia="zh-CN"/>
        </w:rPr>
        <w:t>4、标记“*”的类别，是指在有充分依据的条件下，该化学品可以采用更严格的类别。</w:t>
      </w:r>
    </w:p>
    <w:p>
      <w:pPr>
        <w:pStyle w:val="2"/>
        <w:bidi w:val="0"/>
        <w:jc w:val="center"/>
        <w:rPr>
          <w:rFonts w:hint="eastAsia"/>
        </w:rPr>
      </w:pPr>
      <w:bookmarkStart w:id="9" w:name="_Toc5032_WPSOffice_Level1"/>
      <w:r>
        <w:rPr>
          <w:rFonts w:hint="eastAsia"/>
        </w:rPr>
        <w:t>麻醉药品品种目录（2013年版）</w:t>
      </w:r>
      <w:bookmarkEnd w:id="9"/>
    </w:p>
    <w:tbl>
      <w:tblPr>
        <w:tblStyle w:val="6"/>
        <w:tblW w:w="10845" w:type="dxa"/>
        <w:tblInd w:w="-9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2385"/>
        <w:gridCol w:w="3600"/>
        <w:gridCol w:w="1830"/>
        <w:gridCol w:w="196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中文名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英文名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CAS号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醋托啡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Acetorphine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25333-77-1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乙酰阿法甲基芬太尼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Acetyl-alpha-methylfentanyl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101860-00-8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醋美沙多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Acetylmethadol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509-74-0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阿芬太尼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Alfentanil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71195-58-9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烯丙罗定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Allylprodine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25384-17-2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阿醋美沙多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Alphacetylmethadol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17199-58-5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阿法美罗定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Alphameprodine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468-51-9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阿法美沙多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Alphamethadol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17199-54-1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阿法甲基芬太尼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Alpha-methylfentanyl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79704-88-4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阿法甲基硫代芬太尼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Alpha-methylthiofentanyl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103963-66-2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阿法罗定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Alphaprodine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77-20-3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阿尼利定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Anileridine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144-14-9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苄替啶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Benzethidine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3691-78-9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苄吗啡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Benzylmorphine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36418-34-5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倍醋美沙多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Betacetylmethadol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17199-59-6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倍他羟基芬太尼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Beta-hydroxyfentanyl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78995-10-5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倍他羟基-3-甲基芬太尼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Beta-hydroxy-3-methylfentanyl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78995-14-9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倍他美罗定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Betameprodine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468-50-8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倍他美沙多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Betamethadol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17199-55-2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倍他罗定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Betaprodine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468-59-7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贝齐米特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Bezitramide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15301-48-1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both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大麻和大麻树脂与大麻浸膏和酊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Cannabis and Cannabis Resin and Extracts and Tinctures of Cannabis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8063-14-7</w:t>
            </w:r>
          </w:p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6465-30-1</w:t>
            </w:r>
          </w:p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中文名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英文名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CAS号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氯尼他秦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Clonitazene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3861-76-5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古柯叶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Coca Leaf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可卡因*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Cocaine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50-36-2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可多克辛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Codoxime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7125-76-0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罂粟浓缩物*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Concentrate of Poppy Straw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包括罂粟果提取物*，罂粟果提取物粉*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28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地索吗啡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Desomorphine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427-00-9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右吗拉胺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Dextromoramide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357-56-2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地恩丙胺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Diampromide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552-25-0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31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二乙噻丁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Diethylthiambutene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86-14-6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32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地芬诺辛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Difenoxin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28782-42-5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33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二氢埃托啡*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Dihydroetorphine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14357-76-7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34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双氢吗啡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Dihydromorphine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509-60-4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35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地美沙多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Dimenoxadol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509-78-4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36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地美庚醇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Dimepheptanol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545-90-4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37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二甲噻丁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Dimethylthiambutene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524-84-5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38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吗苯丁酯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Dioxaphetyl Butyrate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467-86-7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39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地芬诺酯*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Diphenoxylate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915-30-0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40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地匹哌酮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Dipipanone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467-83-4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41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羟蒂巴酚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Drotebanol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3176-03-2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42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芽子碱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Ecgonine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481-37-8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43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乙甲噻丁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Ethylmethylthiambutene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441-61-2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44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依托尼秦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Etonitazene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911-65-9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45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埃托啡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Etorphine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14521-96-1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46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依托利定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Etoxeridine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469-82-9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47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芬太尼*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Fentanyl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437-38-7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48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呋替啶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Furethidine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2385-81-1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中文名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英文名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CAS号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49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海洛因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Heroin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561-27-3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50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氢可酮*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Hydrocodone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125-29-1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51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氢吗啡醇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Hydromorphinol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2183-56-4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52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氢吗啡酮*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Hydromorphone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466-99-9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53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羟哌替啶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Hydroxypethidine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468-56-4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54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异美沙酮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Isomethadone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466-40-0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55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凯托米酮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Ketobemidone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469-79-4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56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左美沙芬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Levomethorphan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125-70-2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57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左吗拉胺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Levomoramide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5666-11-5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58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左芬啡烷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Levophenacylmorphan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10061-32-2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59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左啡诺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Levorphanol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77-07-6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美他佐辛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Metazocine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3734-52-9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61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美沙酮*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Methadone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76-99-3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62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美沙酮中间体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Methadone Intermediate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125-79-1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4-氰基-2-二甲氨基-4,4-二苯基丁烷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63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甲地索啡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Methyldesorphine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16008-36-9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64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甲二氢吗啡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Methyldihydromorphine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509-56-8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65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3-甲基芬太尼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3-Methylfentanyl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42045-86-3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66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3-甲基硫代芬太尼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3-Methylthiofentanyl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86052-04-2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67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美托酮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Metopon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143-52-2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68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吗拉胺中间体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Moramide Intermediate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3626-55-9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2-甲基-3-吗啉基-1,1-二苯基丁酸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69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吗哌利定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Morpheridine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469-81-8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70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吗啡*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Morphine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57-27-2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包括吗啡阿托品注射液*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中文名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英文名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CAS号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71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吗啡甲溴化物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Morphine Methobromide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125-23-5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包括其他五价氮吗啡衍生物，特别包括吗啡-Ｎ-氧化物，其中一种是可待因-Ｎ-氧化物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72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吗啡-N-氧化物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Morphine-N-oxide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639-46-3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73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1-甲基-4-苯基-4-哌啶丙酸酯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it-IT" w:eastAsia="zh-CN"/>
              </w:rPr>
              <w:t>1-Methyl-4-phenyl-4-piperidinol propionate (ester)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13147-09-6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MPPP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74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麦罗啡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Myrophine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467-18-5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75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尼可吗啡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Nicomorphine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639-48-5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76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诺美沙多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Noracymethadol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1477-39-0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77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去甲左啡诺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Norlevorphanol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1531-12-0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78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去甲美沙酮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Normethadone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467-85-6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79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去甲吗啡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Normorphine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466-97-7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80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诺匹哌酮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Norpipanone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561-48-8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81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阿片*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Opium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8008-60-4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包括复方樟脑酊*、阿桔片*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82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奥列巴文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Oripavine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467-04-9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83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羟考酮*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Oxycodone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76-42-5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84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羟吗啡酮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Oxymorphone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76-41-5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85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对氟芬太尼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Para-fluorofentanyl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90736-23-5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86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哌替啶*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Pethidine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57-42-1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87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哌替啶中间体A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Pethidine Intermediate A</w:t>
            </w:r>
          </w:p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3627-62-1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4-氰基-1-甲基-4-苯基哌啶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88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哌替啶中间体B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Pethidine Intermediate B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77-17-8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4-苯基哌啶-4-羧酸乙酯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中文名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英文名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CAS号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哌替啶中间体C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Pethidine Intermediate C</w:t>
            </w:r>
          </w:p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3627-48-3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1-甲基-4-苯基哌啶-4-羧酸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90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苯吗庚酮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Phenadoxone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467-84-5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91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非那丙胺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Phenampromide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129-83-9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非那佐辛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Phenazocine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127-35-5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93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1-苯乙基-4-苯基-4-哌啶乙酸酯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1-Phenethyl-4-phenyl-4-piperidinol acetate (ester)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64-52-8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PEPAP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94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非诺啡烷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Phenomorphan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468-07-5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95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苯哌利定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Phenoperidine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562-26-5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96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匹米诺定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Piminodine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13495-09-5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97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哌腈米特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Piritramide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302-41-0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98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普罗庚嗪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Proheptazine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77-14-5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99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丙哌利定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Properidine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561-76-2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消旋甲啡烷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Racemethorphan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510-53-2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101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消旋吗拉胺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Racemoramide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545-59-5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102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消旋啡烷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Racemorphan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297-90-5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103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瑞芬太尼*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Remifentanil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132875-61-7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104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舒芬太尼*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Sufentanil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56030-54-7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105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醋氢可酮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Thebacon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466-90-0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106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蒂巴因*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Thebaine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115-37-7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107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硫代芬太尼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Thiofentanyl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1165-22-6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108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替利定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Tilidine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20380-58-9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109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三甲利定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Trimeperidine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64-39-1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110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醋氢可待因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Acetyldihydrocodeine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3861-72-1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111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可待因*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Codeine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76-57-3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112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右丙氧芬*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Dextropropoxyphene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469-62-5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113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双氢可待因*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Dihydrocodeine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125-28-0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114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乙基吗啡*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Ethylmorphine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76-58-4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中文名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英文名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CAS号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115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尼可待因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Nicocodine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3688-66-2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116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烟氢可待因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Nicodicodine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808-24-2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117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去甲可待因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Norcodeine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467-15-2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118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福尔可定*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Pholcodine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509-67-1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119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丙吡兰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Propiram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15686-91-6</w:t>
            </w: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120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布桂嗪*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Bucinnazine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121</w:t>
            </w:r>
          </w:p>
        </w:tc>
        <w:tc>
          <w:tcPr>
            <w:tcW w:w="238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罂粟壳*</w:t>
            </w:r>
          </w:p>
        </w:tc>
        <w:tc>
          <w:tcPr>
            <w:tcW w:w="360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  <w:t>Poppy Shell</w:t>
            </w:r>
          </w:p>
        </w:tc>
        <w:tc>
          <w:tcPr>
            <w:tcW w:w="183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方正小标宋_GBK" w:hAnsi="Arial" w:eastAsia="方正小标宋_GBK" w:cs="Arial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spacing w:line="460" w:lineRule="exact"/>
        <w:jc w:val="left"/>
        <w:rPr>
          <w:rFonts w:hint="eastAsia" w:ascii="方正小标宋_GBK" w:hAnsi="Arial" w:eastAsia="方正小标宋_GBK" w:cs="Arial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Arial" w:eastAsia="方正小标宋_GBK" w:cs="Arial"/>
          <w:sz w:val="24"/>
          <w:szCs w:val="24"/>
          <w:vertAlign w:val="baseline"/>
          <w:lang w:val="en-US" w:eastAsia="zh-CN"/>
        </w:rPr>
        <w:t>注：</w:t>
      </w:r>
    </w:p>
    <w:p>
      <w:pPr>
        <w:spacing w:line="460" w:lineRule="exact"/>
        <w:jc w:val="left"/>
        <w:rPr>
          <w:rFonts w:hint="eastAsia" w:ascii="方正小标宋_GBK" w:hAnsi="Arial" w:eastAsia="方正小标宋_GBK" w:cs="Arial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Arial" w:eastAsia="方正小标宋_GBK" w:cs="Arial"/>
          <w:sz w:val="24"/>
          <w:szCs w:val="24"/>
          <w:vertAlign w:val="baseline"/>
          <w:lang w:val="en-US" w:eastAsia="zh-CN"/>
        </w:rPr>
        <w:t>1、上述品种包括其可能存在的盐和单方制剂（除非另有规定）。</w:t>
      </w:r>
    </w:p>
    <w:p>
      <w:pPr>
        <w:spacing w:line="460" w:lineRule="exact"/>
        <w:jc w:val="left"/>
        <w:rPr>
          <w:rFonts w:hint="eastAsia" w:ascii="方正小标宋_GBK" w:hAnsi="Arial" w:eastAsia="方正小标宋_GBK" w:cs="Arial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Arial" w:eastAsia="方正小标宋_GBK" w:cs="Arial"/>
          <w:sz w:val="24"/>
          <w:szCs w:val="24"/>
          <w:vertAlign w:val="baseline"/>
          <w:lang w:val="en-US" w:eastAsia="zh-CN"/>
        </w:rPr>
        <w:t>2、上述品种包括其可能存在的异构体、酯及醚（除非另有规定）。</w:t>
      </w:r>
    </w:p>
    <w:p>
      <w:pPr>
        <w:spacing w:line="460" w:lineRule="exact"/>
        <w:jc w:val="left"/>
      </w:pPr>
      <w:r>
        <w:rPr>
          <w:rFonts w:hint="eastAsia" w:ascii="方正小标宋_GBK" w:hAnsi="Arial" w:eastAsia="方正小标宋_GBK" w:cs="Arial"/>
          <w:sz w:val="24"/>
          <w:szCs w:val="24"/>
          <w:vertAlign w:val="baseline"/>
          <w:lang w:val="en-US" w:eastAsia="zh-CN"/>
        </w:rPr>
        <w:t>3、品种目录有“*”的麻醉药品为我国生产及使用的品种。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b w:val="0"/>
                              <w:bCs w:val="0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b w:val="0"/>
                              <w:bCs w:val="0"/>
                              <w:sz w:val="24"/>
                              <w:szCs w:val="24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b w:val="0"/>
                              <w:bCs w:val="0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b w:val="0"/>
                              <w:bCs w:val="0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b w:val="0"/>
                              <w:bCs w:val="0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b w:val="0"/>
                              <w:bCs w:val="0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b w:val="0"/>
                              <w:bCs w:val="0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b w:val="0"/>
                              <w:bCs w:val="0"/>
                              <w:sz w:val="24"/>
                              <w:szCs w:val="24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b w:val="0"/>
                              <w:bCs w:val="0"/>
                              <w:sz w:val="24"/>
                              <w:szCs w:val="24"/>
                              <w:lang w:val="en-US" w:eastAsia="zh-CN"/>
                            </w:rPr>
                            <w:t>25</w:t>
                          </w:r>
                          <w:r>
                            <w:rPr>
                              <w:rFonts w:hint="eastAsia"/>
                              <w:b w:val="0"/>
                              <w:bCs w:val="0"/>
                              <w:sz w:val="24"/>
                              <w:szCs w:val="24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b w:val="0"/>
                        <w:bCs w:val="0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/>
                        <w:b w:val="0"/>
                        <w:bCs w:val="0"/>
                        <w:sz w:val="24"/>
                        <w:szCs w:val="24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b w:val="0"/>
                        <w:bCs w:val="0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b w:val="0"/>
                        <w:bCs w:val="0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b w:val="0"/>
                        <w:bCs w:val="0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b w:val="0"/>
                        <w:bCs w:val="0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b w:val="0"/>
                        <w:bCs w:val="0"/>
                        <w:sz w:val="24"/>
                        <w:szCs w:val="24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b w:val="0"/>
                        <w:bCs w:val="0"/>
                        <w:sz w:val="24"/>
                        <w:szCs w:val="24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b w:val="0"/>
                        <w:bCs w:val="0"/>
                        <w:sz w:val="24"/>
                        <w:szCs w:val="24"/>
                        <w:lang w:val="en-US" w:eastAsia="zh-CN"/>
                      </w:rPr>
                      <w:t>25</w:t>
                    </w:r>
                    <w:r>
                      <w:rPr>
                        <w:rFonts w:hint="eastAsia"/>
                        <w:b w:val="0"/>
                        <w:bCs w:val="0"/>
                        <w:sz w:val="24"/>
                        <w:szCs w:val="24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36698C"/>
    <w:rsid w:val="1FC53496"/>
    <w:rsid w:val="2EE258A0"/>
    <w:rsid w:val="7EEE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paragraph" w:customStyle="1" w:styleId="9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843f8b13-4850-4445-bc80-b2673a491aa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43f8b13-4850-4445-bc80-b2673a491aa0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bb29327d-a631-4ffb-a6b6-ad20fb6b8b8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b29327d-a631-4ffb-a6b6-ad20fb6b8b8f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d4f015a-7190-4cc2-98d6-c505833a4df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4f015a-7190-4cc2-98d6-c505833a4df8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5fe2abc-d5c8-4156-bb13-9b11b07c49c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5fe2abc-d5c8-4156-bb13-9b11b07c49cf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tcguobing@126.com</cp:lastModifiedBy>
  <dcterms:modified xsi:type="dcterms:W3CDTF">2019-10-24T06:52:20Z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